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D0241" w14:textId="77777777" w:rsidR="00D52473" w:rsidRDefault="00D52473" w:rsidP="00841089">
      <w:pPr>
        <w:autoSpaceDE w:val="0"/>
        <w:autoSpaceDN w:val="0"/>
        <w:adjustRightInd w:val="0"/>
        <w:spacing w:after="0" w:line="240" w:lineRule="auto"/>
        <w:jc w:val="center"/>
        <w:rPr>
          <w:rFonts w:ascii="Times New Roman" w:hAnsi="Times New Roman"/>
          <w:b/>
          <w:sz w:val="28"/>
          <w:szCs w:val="28"/>
          <w:lang w:val="en-GB"/>
        </w:rPr>
      </w:pPr>
    </w:p>
    <w:p w14:paraId="657393B3" w14:textId="296C1EF5" w:rsidR="00841089" w:rsidRPr="002E129F" w:rsidRDefault="00841089" w:rsidP="00841089">
      <w:pPr>
        <w:autoSpaceDE w:val="0"/>
        <w:autoSpaceDN w:val="0"/>
        <w:adjustRightInd w:val="0"/>
        <w:spacing w:after="0" w:line="240" w:lineRule="auto"/>
        <w:jc w:val="center"/>
        <w:rPr>
          <w:rFonts w:ascii="Times New Roman" w:hAnsi="Times New Roman"/>
          <w:b/>
          <w:sz w:val="28"/>
          <w:szCs w:val="28"/>
          <w:lang w:val="en-GB"/>
        </w:rPr>
      </w:pPr>
      <w:r w:rsidRPr="002E129F">
        <w:rPr>
          <w:rFonts w:ascii="Times New Roman" w:hAnsi="Times New Roman"/>
          <w:b/>
          <w:sz w:val="28"/>
          <w:szCs w:val="28"/>
          <w:lang w:val="en-GB"/>
        </w:rPr>
        <w:t>CONTRACTING AUTHORITY'S CLARIFICATION</w:t>
      </w:r>
      <w:r w:rsidR="00E71554">
        <w:rPr>
          <w:rFonts w:ascii="Times New Roman" w:hAnsi="Times New Roman"/>
          <w:b/>
          <w:sz w:val="28"/>
          <w:szCs w:val="28"/>
          <w:lang w:val="en-GB"/>
        </w:rPr>
        <w:t xml:space="preserve"> No.2</w:t>
      </w:r>
    </w:p>
    <w:p w14:paraId="1DF62B9F" w14:textId="77777777" w:rsidR="00841089" w:rsidRPr="002E129F" w:rsidRDefault="00841089" w:rsidP="00841089">
      <w:pPr>
        <w:autoSpaceDE w:val="0"/>
        <w:autoSpaceDN w:val="0"/>
        <w:adjustRightInd w:val="0"/>
        <w:spacing w:after="0" w:line="240" w:lineRule="auto"/>
        <w:jc w:val="center"/>
        <w:rPr>
          <w:rFonts w:ascii="TimesNewRoman,Bold" w:hAnsi="TimesNewRoman,Bold" w:cs="TimesNewRoman,Bold"/>
          <w:b/>
          <w:bCs/>
          <w:sz w:val="28"/>
          <w:szCs w:val="28"/>
          <w:lang w:val="en-GB"/>
        </w:rPr>
      </w:pPr>
    </w:p>
    <w:p w14:paraId="07F43454" w14:textId="7FA80DBC" w:rsidR="00841089" w:rsidRPr="002E129F" w:rsidRDefault="00841089" w:rsidP="00841089">
      <w:pPr>
        <w:spacing w:after="0" w:line="240" w:lineRule="auto"/>
        <w:jc w:val="center"/>
        <w:rPr>
          <w:rFonts w:ascii="Times New Roman" w:hAnsi="Times New Roman"/>
          <w:sz w:val="24"/>
          <w:szCs w:val="24"/>
          <w:lang w:val="en-GB"/>
        </w:rPr>
      </w:pPr>
      <w:bookmarkStart w:id="0" w:name="_Hlk194040052"/>
      <w:r w:rsidRPr="002E129F">
        <w:rPr>
          <w:rFonts w:ascii="Times New Roman" w:hAnsi="Times New Roman"/>
          <w:sz w:val="24"/>
          <w:szCs w:val="24"/>
          <w:lang w:val="en-GB"/>
        </w:rPr>
        <w:t xml:space="preserve">Contract title: </w:t>
      </w:r>
      <w:r w:rsidR="00D52473" w:rsidRPr="00D52473">
        <w:rPr>
          <w:rFonts w:ascii="Times New Roman" w:hAnsi="Times New Roman"/>
          <w:b/>
          <w:sz w:val="24"/>
          <w:szCs w:val="24"/>
          <w:lang w:val="en-GB"/>
        </w:rPr>
        <w:t>Infrastructure works in ZOO Palić for project Majestic ZOO-S</w:t>
      </w:r>
    </w:p>
    <w:p w14:paraId="3E882B85" w14:textId="77777777" w:rsidR="00841089" w:rsidRPr="002E129F" w:rsidRDefault="00841089" w:rsidP="00841089">
      <w:pPr>
        <w:spacing w:after="0" w:line="240" w:lineRule="auto"/>
        <w:jc w:val="center"/>
        <w:rPr>
          <w:rFonts w:ascii="Times New Roman" w:hAnsi="Times New Roman"/>
          <w:sz w:val="24"/>
          <w:szCs w:val="24"/>
          <w:lang w:val="en-GB"/>
        </w:rPr>
      </w:pPr>
    </w:p>
    <w:p w14:paraId="08FA5F37" w14:textId="2CB39C6C" w:rsidR="00841089" w:rsidRDefault="00841089" w:rsidP="00841089">
      <w:pPr>
        <w:pStyle w:val="Header"/>
        <w:jc w:val="center"/>
        <w:rPr>
          <w:rFonts w:ascii="Times New Roman" w:hAnsi="Times New Roman"/>
          <w:b/>
          <w:bCs/>
          <w:lang w:val="en-GB"/>
        </w:rPr>
      </w:pPr>
      <w:r w:rsidRPr="002E129F">
        <w:rPr>
          <w:rFonts w:ascii="Times New Roman" w:hAnsi="Times New Roman"/>
          <w:sz w:val="24"/>
          <w:szCs w:val="24"/>
          <w:lang w:val="en-GB"/>
        </w:rPr>
        <w:t xml:space="preserve">Publication Ref: </w:t>
      </w:r>
      <w:r w:rsidR="00D52473" w:rsidRPr="00D52473">
        <w:rPr>
          <w:rFonts w:ascii="Times New Roman" w:hAnsi="Times New Roman"/>
          <w:b/>
          <w:bCs/>
          <w:lang w:val="en-GB"/>
        </w:rPr>
        <w:t>HR-RS00076 – LA-TD01</w:t>
      </w:r>
      <w:bookmarkEnd w:id="0"/>
    </w:p>
    <w:p w14:paraId="5BC18476" w14:textId="77777777" w:rsidR="00D52473" w:rsidRDefault="00D52473" w:rsidP="00841089">
      <w:pPr>
        <w:pStyle w:val="Header"/>
        <w:jc w:val="center"/>
        <w:rPr>
          <w:rFonts w:ascii="Times New Roman" w:hAnsi="Times New Roman"/>
          <w:b/>
          <w:bCs/>
          <w:lang w:val="en-GB"/>
        </w:rPr>
      </w:pPr>
    </w:p>
    <w:p w14:paraId="6349E396" w14:textId="77777777" w:rsidR="00D52473" w:rsidRDefault="00D52473" w:rsidP="00D52473">
      <w:pPr>
        <w:pStyle w:val="Header"/>
        <w:rPr>
          <w:rFonts w:ascii="Times New Roman" w:hAnsi="Times New Roman"/>
          <w:b/>
          <w:bCs/>
          <w:lang w:val="en-GB"/>
        </w:rPr>
      </w:pPr>
    </w:p>
    <w:p w14:paraId="162934B9" w14:textId="565D2BFF" w:rsidR="00D52473" w:rsidRPr="002E129F" w:rsidRDefault="00D52473" w:rsidP="00D52473">
      <w:pPr>
        <w:pStyle w:val="Header"/>
        <w:rPr>
          <w:rFonts w:ascii="Times New Roman" w:hAnsi="Times New Roman"/>
          <w:sz w:val="24"/>
          <w:szCs w:val="24"/>
          <w:lang w:val="en-GB"/>
        </w:rPr>
      </w:pPr>
      <w:r>
        <w:rPr>
          <w:rFonts w:ascii="Times New Roman" w:hAnsi="Times New Roman"/>
          <w:b/>
          <w:bCs/>
          <w:lang w:val="en-GB"/>
        </w:rPr>
        <w:t xml:space="preserve">Date: </w:t>
      </w:r>
      <w:r w:rsidR="007B6CF5">
        <w:rPr>
          <w:rFonts w:ascii="Times New Roman" w:hAnsi="Times New Roman"/>
          <w:b/>
          <w:bCs/>
          <w:lang w:val="en-GB"/>
        </w:rPr>
        <w:t>28</w:t>
      </w:r>
      <w:r>
        <w:rPr>
          <w:rFonts w:ascii="Times New Roman" w:hAnsi="Times New Roman"/>
          <w:b/>
          <w:bCs/>
          <w:lang w:val="en-GB"/>
        </w:rPr>
        <w:t>/03/2025</w:t>
      </w:r>
    </w:p>
    <w:p w14:paraId="45E758B0" w14:textId="3F838A4C" w:rsidR="003E1115" w:rsidRDefault="003E1115" w:rsidP="00841089">
      <w:pPr>
        <w:rPr>
          <w:rFonts w:ascii="TimesNewRoman,Bold" w:hAnsi="TimesNewRoman,Bold" w:cs="TimesNewRoman,Bold"/>
          <w:b/>
          <w:bCs/>
          <w:lang w:val="en-GB"/>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9025"/>
      </w:tblGrid>
      <w:tr w:rsidR="00841089" w:rsidRPr="002E129F" w14:paraId="71869EBD" w14:textId="77777777" w:rsidTr="00C6052C">
        <w:tc>
          <w:tcPr>
            <w:tcW w:w="551" w:type="dxa"/>
            <w:shd w:val="clear" w:color="auto" w:fill="BFBFBF"/>
          </w:tcPr>
          <w:p w14:paraId="721269CC" w14:textId="77777777" w:rsidR="00841089" w:rsidRPr="002E129F" w:rsidRDefault="00841089" w:rsidP="004746E4">
            <w:pPr>
              <w:spacing w:before="120" w:after="120" w:line="240" w:lineRule="auto"/>
              <w:jc w:val="center"/>
              <w:rPr>
                <w:rFonts w:ascii="Times New Roman" w:hAnsi="Times New Roman"/>
                <w:b/>
                <w:lang w:val="en-GB"/>
              </w:rPr>
            </w:pPr>
            <w:r w:rsidRPr="002E129F">
              <w:rPr>
                <w:rFonts w:ascii="Times New Roman" w:hAnsi="Times New Roman"/>
                <w:b/>
                <w:lang w:val="en-GB"/>
              </w:rPr>
              <w:t>No.</w:t>
            </w:r>
          </w:p>
        </w:tc>
        <w:tc>
          <w:tcPr>
            <w:tcW w:w="9025" w:type="dxa"/>
            <w:shd w:val="clear" w:color="auto" w:fill="BFBFBF"/>
          </w:tcPr>
          <w:p w14:paraId="4771BDAE" w14:textId="77777777" w:rsidR="00841089" w:rsidRPr="002E129F" w:rsidRDefault="00841089" w:rsidP="004746E4">
            <w:pPr>
              <w:spacing w:before="120" w:after="120" w:line="240" w:lineRule="auto"/>
              <w:jc w:val="center"/>
              <w:rPr>
                <w:rFonts w:ascii="Times New Roman" w:hAnsi="Times New Roman"/>
                <w:b/>
                <w:lang w:val="en-GB"/>
              </w:rPr>
            </w:pPr>
            <w:r w:rsidRPr="002E129F">
              <w:rPr>
                <w:rFonts w:ascii="Times New Roman" w:hAnsi="Times New Roman"/>
                <w:b/>
                <w:lang w:val="en-GB"/>
              </w:rPr>
              <w:t>Question / Answer</w:t>
            </w:r>
          </w:p>
        </w:tc>
      </w:tr>
      <w:tr w:rsidR="00841089" w:rsidRPr="002E129F" w14:paraId="7A59691D" w14:textId="77777777" w:rsidTr="00BC31BE">
        <w:tc>
          <w:tcPr>
            <w:tcW w:w="551" w:type="dxa"/>
            <w:shd w:val="clear" w:color="auto" w:fill="F2F2F2" w:themeFill="background1" w:themeFillShade="F2"/>
            <w:vAlign w:val="center"/>
          </w:tcPr>
          <w:p w14:paraId="5484B364" w14:textId="77777777" w:rsidR="00841089" w:rsidRPr="00BC31BE" w:rsidRDefault="00841089" w:rsidP="004746E4">
            <w:pPr>
              <w:spacing w:after="0" w:line="240" w:lineRule="auto"/>
              <w:jc w:val="center"/>
              <w:rPr>
                <w:rFonts w:ascii="Times New Roman" w:hAnsi="Times New Roman"/>
                <w:lang w:val="en-GB"/>
              </w:rPr>
            </w:pPr>
            <w:r w:rsidRPr="00BC31BE">
              <w:rPr>
                <w:rFonts w:ascii="Times New Roman" w:hAnsi="Times New Roman"/>
                <w:lang w:val="en-GB"/>
              </w:rPr>
              <w:t>1. Q:</w:t>
            </w:r>
          </w:p>
        </w:tc>
        <w:tc>
          <w:tcPr>
            <w:tcW w:w="9025" w:type="dxa"/>
            <w:shd w:val="clear" w:color="auto" w:fill="F2F2F2" w:themeFill="background1" w:themeFillShade="F2"/>
          </w:tcPr>
          <w:p w14:paraId="2E3B4343" w14:textId="74674CEF" w:rsidR="00BC31BE" w:rsidRPr="00BC31BE" w:rsidRDefault="00BC31BE" w:rsidP="00BC31BE">
            <w:pPr>
              <w:spacing w:after="0" w:line="240" w:lineRule="auto"/>
              <w:jc w:val="both"/>
              <w:rPr>
                <w:rFonts w:ascii="Times New Roman" w:hAnsi="Times New Roman"/>
                <w:lang w:val="en-GB"/>
              </w:rPr>
            </w:pPr>
            <w:r w:rsidRPr="00BC31BE">
              <w:rPr>
                <w:rFonts w:ascii="Times New Roman" w:hAnsi="Times New Roman"/>
                <w:lang w:val="en-GB"/>
              </w:rPr>
              <w:t>Since knowledge of the English language is mentioned, how is this requirement proven?</w:t>
            </w:r>
          </w:p>
          <w:p w14:paraId="01E2F18D" w14:textId="3290211B" w:rsidR="00D52473" w:rsidRPr="00C7162E" w:rsidRDefault="00BC31BE" w:rsidP="00BC31BE">
            <w:pPr>
              <w:spacing w:after="0" w:line="240" w:lineRule="auto"/>
              <w:jc w:val="both"/>
              <w:rPr>
                <w:rFonts w:ascii="Times New Roman" w:hAnsi="Times New Roman"/>
                <w:lang w:val="en-GB"/>
              </w:rPr>
            </w:pPr>
            <w:r w:rsidRPr="00BC31BE">
              <w:rPr>
                <w:rFonts w:ascii="Times New Roman" w:hAnsi="Times New Roman"/>
                <w:lang w:val="en-GB"/>
              </w:rPr>
              <w:t>And is it possible to have a translator instead?</w:t>
            </w:r>
          </w:p>
        </w:tc>
      </w:tr>
      <w:tr w:rsidR="00841089" w:rsidRPr="002E129F" w14:paraId="20205CF3" w14:textId="77777777" w:rsidTr="00C6052C">
        <w:tc>
          <w:tcPr>
            <w:tcW w:w="551" w:type="dxa"/>
            <w:vAlign w:val="center"/>
          </w:tcPr>
          <w:p w14:paraId="532274E6" w14:textId="77777777" w:rsidR="00841089" w:rsidRPr="00BC31BE" w:rsidRDefault="00841089" w:rsidP="004746E4">
            <w:pPr>
              <w:spacing w:after="0" w:line="240" w:lineRule="auto"/>
              <w:jc w:val="center"/>
              <w:rPr>
                <w:rFonts w:ascii="Times New Roman" w:hAnsi="Times New Roman"/>
                <w:lang w:val="en-GB"/>
              </w:rPr>
            </w:pPr>
            <w:r w:rsidRPr="00BC31BE">
              <w:rPr>
                <w:rFonts w:ascii="Times New Roman" w:hAnsi="Times New Roman"/>
                <w:lang w:val="en-GB"/>
              </w:rPr>
              <w:t>1.</w:t>
            </w:r>
          </w:p>
          <w:p w14:paraId="6BEB7398" w14:textId="77777777" w:rsidR="00841089" w:rsidRPr="00BC31BE" w:rsidRDefault="00841089" w:rsidP="004746E4">
            <w:pPr>
              <w:spacing w:after="0" w:line="240" w:lineRule="auto"/>
              <w:jc w:val="center"/>
              <w:rPr>
                <w:rFonts w:ascii="Times New Roman" w:hAnsi="Times New Roman"/>
                <w:lang w:val="en-GB"/>
              </w:rPr>
            </w:pPr>
            <w:r w:rsidRPr="00BC31BE">
              <w:rPr>
                <w:rFonts w:ascii="Times New Roman" w:hAnsi="Times New Roman"/>
                <w:lang w:val="en-GB"/>
              </w:rPr>
              <w:t>A:</w:t>
            </w:r>
          </w:p>
        </w:tc>
        <w:tc>
          <w:tcPr>
            <w:tcW w:w="9025" w:type="dxa"/>
            <w:shd w:val="clear" w:color="auto" w:fill="FFFFFF"/>
          </w:tcPr>
          <w:p w14:paraId="4223EEC5" w14:textId="77777777" w:rsidR="009E6A97" w:rsidRDefault="009E6A97" w:rsidP="00D52473">
            <w:pPr>
              <w:spacing w:after="0" w:line="240" w:lineRule="auto"/>
              <w:rPr>
                <w:rFonts w:ascii="Times New Roman" w:hAnsi="Times New Roman"/>
                <w:lang w:val="en-GB"/>
              </w:rPr>
            </w:pPr>
          </w:p>
          <w:p w14:paraId="1E2A4542" w14:textId="53140580" w:rsidR="009E0008" w:rsidRPr="00A42A2F" w:rsidRDefault="00E012F3" w:rsidP="00D52473">
            <w:pPr>
              <w:spacing w:after="0" w:line="240" w:lineRule="auto"/>
              <w:rPr>
                <w:rFonts w:ascii="Times New Roman" w:hAnsi="Times New Roman"/>
                <w:lang w:val="en-GB"/>
              </w:rPr>
            </w:pPr>
            <w:r w:rsidRPr="00A42A2F">
              <w:rPr>
                <w:rFonts w:ascii="Times New Roman" w:hAnsi="Times New Roman"/>
                <w:lang w:val="en-GB"/>
              </w:rPr>
              <w:t>Language of the procurement and future contract is English.</w:t>
            </w:r>
          </w:p>
          <w:p w14:paraId="4902B9E9" w14:textId="77777777" w:rsidR="00E012F3" w:rsidRDefault="00A42A2F" w:rsidP="00D52473">
            <w:pPr>
              <w:spacing w:after="0" w:line="240" w:lineRule="auto"/>
              <w:rPr>
                <w:rFonts w:ascii="Times New Roman" w:hAnsi="Times New Roman"/>
                <w:lang w:val="en-GB"/>
              </w:rPr>
            </w:pPr>
            <w:r w:rsidRPr="00A42A2F">
              <w:rPr>
                <w:rFonts w:ascii="Times New Roman" w:hAnsi="Times New Roman"/>
                <w:lang w:val="en-GB"/>
              </w:rPr>
              <w:t>Required Key Staff under 12. INFORMATION/DOCUMENTS TO BE SUPPLIED BY THE TENDERER, Information to tenderers</w:t>
            </w:r>
          </w:p>
          <w:p w14:paraId="42BE7878" w14:textId="75A150E1" w:rsidR="009E6A97" w:rsidRPr="00A42A2F" w:rsidRDefault="009E6A97" w:rsidP="00D52473">
            <w:pPr>
              <w:spacing w:after="0" w:line="240" w:lineRule="auto"/>
              <w:rPr>
                <w:rFonts w:ascii="Times New Roman" w:hAnsi="Times New Roman"/>
                <w:lang w:val="en-GB"/>
              </w:rPr>
            </w:pPr>
          </w:p>
        </w:tc>
      </w:tr>
      <w:tr w:rsidR="00BC31BE" w:rsidRPr="002E129F" w14:paraId="64F35AC0" w14:textId="77777777" w:rsidTr="00BC31BE">
        <w:tc>
          <w:tcPr>
            <w:tcW w:w="551" w:type="dxa"/>
            <w:shd w:val="clear" w:color="auto" w:fill="F2F2F2" w:themeFill="background1" w:themeFillShade="F2"/>
            <w:vAlign w:val="center"/>
          </w:tcPr>
          <w:p w14:paraId="4350FDFB" w14:textId="5CDDA666" w:rsidR="00BC31BE" w:rsidRPr="00C7162E" w:rsidRDefault="00BC31BE" w:rsidP="00BC31BE">
            <w:pPr>
              <w:spacing w:after="0" w:line="240" w:lineRule="auto"/>
              <w:jc w:val="center"/>
              <w:rPr>
                <w:rFonts w:ascii="Times New Roman" w:hAnsi="Times New Roman"/>
                <w:lang w:val="en-GB"/>
              </w:rPr>
            </w:pPr>
            <w:r>
              <w:rPr>
                <w:rFonts w:ascii="Times New Roman" w:hAnsi="Times New Roman"/>
                <w:lang w:val="en-GB"/>
              </w:rPr>
              <w:t>2</w:t>
            </w:r>
            <w:r w:rsidRPr="00BC31BE">
              <w:rPr>
                <w:rFonts w:ascii="Times New Roman" w:hAnsi="Times New Roman"/>
                <w:lang w:val="en-GB"/>
              </w:rPr>
              <w:t>. Q:</w:t>
            </w:r>
          </w:p>
        </w:tc>
        <w:tc>
          <w:tcPr>
            <w:tcW w:w="9025" w:type="dxa"/>
            <w:shd w:val="clear" w:color="auto" w:fill="F2F2F2" w:themeFill="background1" w:themeFillShade="F2"/>
          </w:tcPr>
          <w:p w14:paraId="152C70E2" w14:textId="4AE87AE2" w:rsidR="00BC31BE" w:rsidRPr="00D52473" w:rsidRDefault="00BC31BE" w:rsidP="00BC31BE">
            <w:pPr>
              <w:spacing w:after="0" w:line="240" w:lineRule="auto"/>
              <w:rPr>
                <w:rFonts w:ascii="Times New Roman" w:hAnsi="Times New Roman"/>
                <w:lang w:val="en-GB"/>
              </w:rPr>
            </w:pPr>
            <w:r w:rsidRPr="00BC31BE">
              <w:rPr>
                <w:rFonts w:ascii="Times New Roman" w:hAnsi="Times New Roman"/>
                <w:lang w:val="en-GB"/>
              </w:rPr>
              <w:t>Is there a possibility of obtaining the PZI project?</w:t>
            </w:r>
          </w:p>
        </w:tc>
      </w:tr>
      <w:tr w:rsidR="00BC31BE" w:rsidRPr="002E129F" w14:paraId="2B4E679F" w14:textId="77777777" w:rsidTr="00C6052C">
        <w:tc>
          <w:tcPr>
            <w:tcW w:w="551" w:type="dxa"/>
            <w:vAlign w:val="center"/>
          </w:tcPr>
          <w:p w14:paraId="7CA051B0" w14:textId="0BF7111D" w:rsidR="00BC31BE" w:rsidRPr="00BC31BE" w:rsidRDefault="00BC31BE" w:rsidP="00BC31BE">
            <w:pPr>
              <w:spacing w:after="0" w:line="240" w:lineRule="auto"/>
              <w:jc w:val="center"/>
              <w:rPr>
                <w:rFonts w:ascii="Times New Roman" w:hAnsi="Times New Roman"/>
                <w:lang w:val="en-GB"/>
              </w:rPr>
            </w:pPr>
            <w:r>
              <w:rPr>
                <w:rFonts w:ascii="Times New Roman" w:hAnsi="Times New Roman"/>
                <w:lang w:val="en-GB"/>
              </w:rPr>
              <w:t>2</w:t>
            </w:r>
            <w:r w:rsidRPr="00BC31BE">
              <w:rPr>
                <w:rFonts w:ascii="Times New Roman" w:hAnsi="Times New Roman"/>
                <w:lang w:val="en-GB"/>
              </w:rPr>
              <w:t>.</w:t>
            </w:r>
          </w:p>
          <w:p w14:paraId="66ED70FB" w14:textId="2D6AD502" w:rsidR="00BC31BE" w:rsidRPr="00C7162E" w:rsidRDefault="00BC31BE" w:rsidP="00BC31BE">
            <w:pPr>
              <w:spacing w:after="0" w:line="240" w:lineRule="auto"/>
              <w:jc w:val="center"/>
              <w:rPr>
                <w:rFonts w:ascii="Times New Roman" w:hAnsi="Times New Roman"/>
                <w:lang w:val="en-GB"/>
              </w:rPr>
            </w:pPr>
            <w:r w:rsidRPr="00BC31BE">
              <w:rPr>
                <w:rFonts w:ascii="Times New Roman" w:hAnsi="Times New Roman"/>
                <w:lang w:val="en-GB"/>
              </w:rPr>
              <w:t>A:</w:t>
            </w:r>
          </w:p>
        </w:tc>
        <w:tc>
          <w:tcPr>
            <w:tcW w:w="9025" w:type="dxa"/>
            <w:shd w:val="clear" w:color="auto" w:fill="FFFFFF"/>
          </w:tcPr>
          <w:p w14:paraId="4B3317FC" w14:textId="77777777" w:rsidR="009E6A97" w:rsidRDefault="009E6A97" w:rsidP="00BC31BE">
            <w:pPr>
              <w:spacing w:after="0" w:line="240" w:lineRule="auto"/>
              <w:rPr>
                <w:rFonts w:ascii="Times New Roman" w:hAnsi="Times New Roman"/>
                <w:lang w:val="en-GB"/>
              </w:rPr>
            </w:pPr>
          </w:p>
          <w:p w14:paraId="6D578EF4" w14:textId="77777777" w:rsidR="00BC31BE" w:rsidRDefault="00346BBA" w:rsidP="00BC31BE">
            <w:pPr>
              <w:spacing w:after="0" w:line="240" w:lineRule="auto"/>
              <w:rPr>
                <w:rFonts w:ascii="Times New Roman" w:hAnsi="Times New Roman"/>
                <w:lang w:val="en-GB"/>
              </w:rPr>
            </w:pPr>
            <w:r w:rsidRPr="00346BBA">
              <w:rPr>
                <w:rFonts w:ascii="Times New Roman" w:hAnsi="Times New Roman"/>
                <w:lang w:val="en-GB"/>
              </w:rPr>
              <w:t>Please refer to Corrigendum No.1 available at</w:t>
            </w:r>
            <w:r>
              <w:rPr>
                <w:rFonts w:ascii="Times New Roman" w:hAnsi="Times New Roman"/>
                <w:lang w:val="en-GB"/>
              </w:rPr>
              <w:t xml:space="preserve"> </w:t>
            </w:r>
            <w:hyperlink r:id="rId8" w:history="1">
              <w:r w:rsidRPr="00681BB5">
                <w:rPr>
                  <w:rStyle w:val="Hyperlink"/>
                  <w:rFonts w:ascii="Times New Roman" w:hAnsi="Times New Roman"/>
                  <w:lang w:val="en-GB"/>
                </w:rPr>
                <w:t>https://zoopalic.com/majestic-zoos/</w:t>
              </w:r>
            </w:hyperlink>
            <w:r>
              <w:rPr>
                <w:rFonts w:ascii="Times New Roman" w:hAnsi="Times New Roman"/>
                <w:lang w:val="en-GB"/>
              </w:rPr>
              <w:t xml:space="preserve"> </w:t>
            </w:r>
          </w:p>
          <w:p w14:paraId="3E144957" w14:textId="66C26895" w:rsidR="009E6A97" w:rsidRPr="00D52473" w:rsidRDefault="009E6A97" w:rsidP="00BC31BE">
            <w:pPr>
              <w:spacing w:after="0" w:line="240" w:lineRule="auto"/>
              <w:rPr>
                <w:rFonts w:ascii="Times New Roman" w:hAnsi="Times New Roman"/>
                <w:lang w:val="en-GB"/>
              </w:rPr>
            </w:pPr>
          </w:p>
        </w:tc>
      </w:tr>
      <w:tr w:rsidR="00BC31BE" w:rsidRPr="002E129F" w14:paraId="394A525B" w14:textId="77777777" w:rsidTr="00BC31BE">
        <w:tc>
          <w:tcPr>
            <w:tcW w:w="551" w:type="dxa"/>
            <w:shd w:val="clear" w:color="auto" w:fill="F2F2F2" w:themeFill="background1" w:themeFillShade="F2"/>
            <w:vAlign w:val="center"/>
          </w:tcPr>
          <w:p w14:paraId="39FCE3BF" w14:textId="73481CFE" w:rsidR="00BC31BE" w:rsidRPr="00C7162E" w:rsidRDefault="00BC31BE" w:rsidP="00BC31BE">
            <w:pPr>
              <w:spacing w:after="0" w:line="240" w:lineRule="auto"/>
              <w:jc w:val="center"/>
              <w:rPr>
                <w:rFonts w:ascii="Times New Roman" w:hAnsi="Times New Roman"/>
                <w:lang w:val="en-GB"/>
              </w:rPr>
            </w:pPr>
            <w:r>
              <w:rPr>
                <w:rFonts w:ascii="Times New Roman" w:hAnsi="Times New Roman"/>
                <w:lang w:val="en-GB"/>
              </w:rPr>
              <w:t>3</w:t>
            </w:r>
            <w:r w:rsidRPr="00BC31BE">
              <w:rPr>
                <w:rFonts w:ascii="Times New Roman" w:hAnsi="Times New Roman"/>
                <w:lang w:val="en-GB"/>
              </w:rPr>
              <w:t>. Q:</w:t>
            </w:r>
          </w:p>
        </w:tc>
        <w:tc>
          <w:tcPr>
            <w:tcW w:w="9025" w:type="dxa"/>
            <w:shd w:val="clear" w:color="auto" w:fill="F2F2F2" w:themeFill="background1" w:themeFillShade="F2"/>
          </w:tcPr>
          <w:p w14:paraId="5B1CA953" w14:textId="0F7B30CB" w:rsidR="00BC31BE" w:rsidRDefault="00BC31BE" w:rsidP="00BC31BE">
            <w:pPr>
              <w:spacing w:after="0" w:line="240" w:lineRule="auto"/>
              <w:rPr>
                <w:rFonts w:ascii="Times New Roman" w:hAnsi="Times New Roman"/>
                <w:lang w:val="en-GB"/>
              </w:rPr>
            </w:pPr>
            <w:r w:rsidRPr="00BC31BE">
              <w:rPr>
                <w:rFonts w:ascii="Times New Roman" w:hAnsi="Times New Roman"/>
                <w:lang w:val="en-GB"/>
              </w:rPr>
              <w:t>When the PZI project is obtained, how many days are available for the preparation of the Offer?</w:t>
            </w:r>
          </w:p>
          <w:p w14:paraId="35B9F074" w14:textId="63FBB91B" w:rsidR="00BC31BE" w:rsidRPr="00D52473" w:rsidRDefault="00BC31BE" w:rsidP="00BC31BE">
            <w:pPr>
              <w:spacing w:after="0" w:line="240" w:lineRule="auto"/>
              <w:rPr>
                <w:rFonts w:ascii="Times New Roman" w:hAnsi="Times New Roman"/>
                <w:lang w:val="en-GB"/>
              </w:rPr>
            </w:pPr>
            <w:r>
              <w:rPr>
                <w:rFonts w:ascii="Times New Roman" w:hAnsi="Times New Roman"/>
                <w:lang w:val="en-GB"/>
              </w:rPr>
              <w:t>(</w:t>
            </w:r>
            <w:r w:rsidRPr="00BC31BE">
              <w:rPr>
                <w:rFonts w:ascii="Times New Roman" w:hAnsi="Times New Roman"/>
                <w:lang w:val="en-GB"/>
              </w:rPr>
              <w:t>If this period is only 11 days before the deadline (as the last possible day for the Investor’s response), we consider it a short timeframe and request a modification of the tender documentation.</w:t>
            </w:r>
          </w:p>
        </w:tc>
      </w:tr>
      <w:tr w:rsidR="00BC31BE" w:rsidRPr="002E129F" w14:paraId="74EB4A3A" w14:textId="77777777" w:rsidTr="00C6052C">
        <w:tc>
          <w:tcPr>
            <w:tcW w:w="551" w:type="dxa"/>
            <w:vAlign w:val="center"/>
          </w:tcPr>
          <w:p w14:paraId="35B398F8" w14:textId="3375DB97" w:rsidR="00BC31BE" w:rsidRPr="00BC31BE" w:rsidRDefault="00BC31BE" w:rsidP="00BC31BE">
            <w:pPr>
              <w:spacing w:after="0" w:line="240" w:lineRule="auto"/>
              <w:jc w:val="center"/>
              <w:rPr>
                <w:rFonts w:ascii="Times New Roman" w:hAnsi="Times New Roman"/>
                <w:lang w:val="en-GB"/>
              </w:rPr>
            </w:pPr>
            <w:r>
              <w:rPr>
                <w:rFonts w:ascii="Times New Roman" w:hAnsi="Times New Roman"/>
                <w:lang w:val="en-GB"/>
              </w:rPr>
              <w:t>3</w:t>
            </w:r>
            <w:r w:rsidRPr="00BC31BE">
              <w:rPr>
                <w:rFonts w:ascii="Times New Roman" w:hAnsi="Times New Roman"/>
                <w:lang w:val="en-GB"/>
              </w:rPr>
              <w:t>.</w:t>
            </w:r>
          </w:p>
          <w:p w14:paraId="73463A15" w14:textId="46003869" w:rsidR="00BC31BE" w:rsidRPr="00C7162E" w:rsidRDefault="00BC31BE" w:rsidP="00BC31BE">
            <w:pPr>
              <w:spacing w:after="0" w:line="240" w:lineRule="auto"/>
              <w:jc w:val="center"/>
              <w:rPr>
                <w:rFonts w:ascii="Times New Roman" w:hAnsi="Times New Roman"/>
                <w:lang w:val="en-GB"/>
              </w:rPr>
            </w:pPr>
            <w:r w:rsidRPr="00BC31BE">
              <w:rPr>
                <w:rFonts w:ascii="Times New Roman" w:hAnsi="Times New Roman"/>
                <w:lang w:val="en-GB"/>
              </w:rPr>
              <w:t>A:</w:t>
            </w:r>
          </w:p>
        </w:tc>
        <w:tc>
          <w:tcPr>
            <w:tcW w:w="9025" w:type="dxa"/>
            <w:shd w:val="clear" w:color="auto" w:fill="FFFFFF"/>
          </w:tcPr>
          <w:p w14:paraId="6CCEA8C3" w14:textId="77777777" w:rsidR="009E6A97" w:rsidRDefault="009E6A97" w:rsidP="00BC31BE">
            <w:pPr>
              <w:spacing w:after="0" w:line="240" w:lineRule="auto"/>
              <w:rPr>
                <w:rFonts w:ascii="Times New Roman" w:hAnsi="Times New Roman"/>
                <w:lang w:val="en-GB"/>
              </w:rPr>
            </w:pPr>
          </w:p>
          <w:p w14:paraId="15367F68" w14:textId="77777777" w:rsidR="00BC31BE" w:rsidRDefault="00E877BC" w:rsidP="00BC31BE">
            <w:pPr>
              <w:spacing w:after="0" w:line="240" w:lineRule="auto"/>
              <w:rPr>
                <w:rFonts w:ascii="Times New Roman" w:hAnsi="Times New Roman"/>
                <w:lang w:val="en-GB"/>
              </w:rPr>
            </w:pPr>
            <w:r>
              <w:rPr>
                <w:rFonts w:ascii="Times New Roman" w:hAnsi="Times New Roman"/>
                <w:lang w:val="en-GB"/>
              </w:rPr>
              <w:t xml:space="preserve">The PZI project was published in the framework of Corrigendum No. 1 on 12/03/2025 and it </w:t>
            </w:r>
            <w:r w:rsidR="00373420">
              <w:rPr>
                <w:rFonts w:ascii="Times New Roman" w:hAnsi="Times New Roman"/>
                <w:lang w:val="en-GB"/>
              </w:rPr>
              <w:t>has been</w:t>
            </w:r>
            <w:r>
              <w:rPr>
                <w:rFonts w:ascii="Times New Roman" w:hAnsi="Times New Roman"/>
                <w:lang w:val="en-GB"/>
              </w:rPr>
              <w:t xml:space="preserve"> available since then for all interested parties.</w:t>
            </w:r>
          </w:p>
          <w:p w14:paraId="682F2D57" w14:textId="55AD1A16" w:rsidR="009E6A97" w:rsidRPr="00D52473" w:rsidRDefault="009E6A97" w:rsidP="00BC31BE">
            <w:pPr>
              <w:spacing w:after="0" w:line="240" w:lineRule="auto"/>
              <w:rPr>
                <w:rFonts w:ascii="Times New Roman" w:hAnsi="Times New Roman"/>
                <w:lang w:val="en-GB"/>
              </w:rPr>
            </w:pPr>
          </w:p>
        </w:tc>
      </w:tr>
      <w:tr w:rsidR="00BC31BE" w:rsidRPr="002E129F" w14:paraId="74D32618" w14:textId="77777777" w:rsidTr="00BC31BE">
        <w:tc>
          <w:tcPr>
            <w:tcW w:w="551" w:type="dxa"/>
            <w:shd w:val="clear" w:color="auto" w:fill="F2F2F2" w:themeFill="background1" w:themeFillShade="F2"/>
            <w:vAlign w:val="center"/>
          </w:tcPr>
          <w:p w14:paraId="6ED3DEE0" w14:textId="62BCE493" w:rsidR="00BC31BE" w:rsidRPr="00C7162E" w:rsidRDefault="00BC31BE" w:rsidP="00BC31BE">
            <w:pPr>
              <w:spacing w:after="0" w:line="240" w:lineRule="auto"/>
              <w:jc w:val="center"/>
              <w:rPr>
                <w:rFonts w:ascii="Times New Roman" w:hAnsi="Times New Roman"/>
                <w:lang w:val="en-GB"/>
              </w:rPr>
            </w:pPr>
            <w:r>
              <w:rPr>
                <w:rFonts w:ascii="Times New Roman" w:hAnsi="Times New Roman"/>
                <w:lang w:val="en-GB"/>
              </w:rPr>
              <w:t>4</w:t>
            </w:r>
            <w:r w:rsidRPr="00BC31BE">
              <w:rPr>
                <w:rFonts w:ascii="Times New Roman" w:hAnsi="Times New Roman"/>
                <w:lang w:val="en-GB"/>
              </w:rPr>
              <w:t>. Q:</w:t>
            </w:r>
          </w:p>
        </w:tc>
        <w:tc>
          <w:tcPr>
            <w:tcW w:w="9025" w:type="dxa"/>
            <w:shd w:val="clear" w:color="auto" w:fill="F2F2F2" w:themeFill="background1" w:themeFillShade="F2"/>
          </w:tcPr>
          <w:p w14:paraId="511A30E8" w14:textId="3B3FBC05" w:rsidR="00BC31BE" w:rsidRPr="00D52473" w:rsidRDefault="00BC31BE" w:rsidP="00BC31BE">
            <w:pPr>
              <w:spacing w:after="0" w:line="240" w:lineRule="auto"/>
              <w:rPr>
                <w:rFonts w:ascii="Times New Roman" w:hAnsi="Times New Roman"/>
                <w:lang w:val="en-GB"/>
              </w:rPr>
            </w:pPr>
            <w:r w:rsidRPr="00BC31BE">
              <w:rPr>
                <w:rFonts w:ascii="Times New Roman" w:hAnsi="Times New Roman"/>
                <w:lang w:val="en-GB"/>
              </w:rPr>
              <w:t>In the Work Contract Notice, under point 13, an informational meeting and/or site visit is mentioned, meaning it is not explicitly stated as mandatory but rather informational. However, in the tender documentation VOLUME 1 – Instructions to Tenderers, under point 12 Information, documents to be submitted by the tenderer, a site visit confirmation is listed. Could you please clarify whether the site visit is a mandatory requirement for participating in the bidding process for this project?</w:t>
            </w:r>
          </w:p>
        </w:tc>
      </w:tr>
      <w:tr w:rsidR="00BC31BE" w:rsidRPr="002E129F" w14:paraId="384BBAD5" w14:textId="77777777" w:rsidTr="00C6052C">
        <w:tc>
          <w:tcPr>
            <w:tcW w:w="551" w:type="dxa"/>
            <w:vAlign w:val="center"/>
          </w:tcPr>
          <w:p w14:paraId="211319C7" w14:textId="3AF609A4" w:rsidR="00BC31BE" w:rsidRPr="00BC31BE" w:rsidRDefault="00BC31BE" w:rsidP="00BC31BE">
            <w:pPr>
              <w:spacing w:after="0" w:line="240" w:lineRule="auto"/>
              <w:jc w:val="center"/>
              <w:rPr>
                <w:rFonts w:ascii="Times New Roman" w:hAnsi="Times New Roman"/>
                <w:lang w:val="en-GB"/>
              </w:rPr>
            </w:pPr>
            <w:r>
              <w:rPr>
                <w:rFonts w:ascii="Times New Roman" w:hAnsi="Times New Roman"/>
                <w:lang w:val="en-GB"/>
              </w:rPr>
              <w:t>4</w:t>
            </w:r>
            <w:r w:rsidRPr="00BC31BE">
              <w:rPr>
                <w:rFonts w:ascii="Times New Roman" w:hAnsi="Times New Roman"/>
                <w:lang w:val="en-GB"/>
              </w:rPr>
              <w:t>.</w:t>
            </w:r>
          </w:p>
          <w:p w14:paraId="6369638C" w14:textId="74D0ACF9" w:rsidR="00BC31BE" w:rsidRPr="00C7162E" w:rsidRDefault="00BC31BE" w:rsidP="00BC31BE">
            <w:pPr>
              <w:spacing w:after="0" w:line="240" w:lineRule="auto"/>
              <w:jc w:val="center"/>
              <w:rPr>
                <w:rFonts w:ascii="Times New Roman" w:hAnsi="Times New Roman"/>
                <w:lang w:val="en-GB"/>
              </w:rPr>
            </w:pPr>
            <w:r w:rsidRPr="00BC31BE">
              <w:rPr>
                <w:rFonts w:ascii="Times New Roman" w:hAnsi="Times New Roman"/>
                <w:lang w:val="en-GB"/>
              </w:rPr>
              <w:t>A:</w:t>
            </w:r>
          </w:p>
        </w:tc>
        <w:tc>
          <w:tcPr>
            <w:tcW w:w="9025" w:type="dxa"/>
            <w:shd w:val="clear" w:color="auto" w:fill="FFFFFF"/>
          </w:tcPr>
          <w:p w14:paraId="3451476E" w14:textId="77777777" w:rsidR="009E6A97" w:rsidRDefault="009E6A97" w:rsidP="00BC31BE">
            <w:pPr>
              <w:spacing w:after="0" w:line="240" w:lineRule="auto"/>
              <w:rPr>
                <w:rFonts w:ascii="Times New Roman" w:hAnsi="Times New Roman"/>
                <w:lang w:val="en-GB"/>
              </w:rPr>
            </w:pPr>
          </w:p>
          <w:p w14:paraId="27D0DE8A" w14:textId="45D26AA0" w:rsidR="00BC31BE" w:rsidRDefault="00D35B71" w:rsidP="00BC31BE">
            <w:pPr>
              <w:spacing w:after="0" w:line="240" w:lineRule="auto"/>
              <w:rPr>
                <w:rFonts w:ascii="Times New Roman" w:hAnsi="Times New Roman"/>
                <w:lang w:val="en-GB"/>
              </w:rPr>
            </w:pPr>
            <w:r>
              <w:rPr>
                <w:rFonts w:ascii="Times New Roman" w:hAnsi="Times New Roman"/>
                <w:lang w:val="en-GB"/>
              </w:rPr>
              <w:t xml:space="preserve">Please refer to Article </w:t>
            </w:r>
            <w:r w:rsidRPr="00D35B71">
              <w:rPr>
                <w:rFonts w:ascii="Times New Roman" w:hAnsi="Times New Roman"/>
                <w:lang w:val="en-GB"/>
              </w:rPr>
              <w:t>6.</w:t>
            </w:r>
            <w:r w:rsidRPr="00D35B71">
              <w:rPr>
                <w:rFonts w:ascii="Times New Roman" w:hAnsi="Times New Roman"/>
                <w:lang w:val="en-GB"/>
              </w:rPr>
              <w:tab/>
              <w:t>SITE VISIT AND CLARIFICATION MEETING</w:t>
            </w:r>
            <w:r>
              <w:rPr>
                <w:rFonts w:ascii="Times New Roman" w:hAnsi="Times New Roman"/>
                <w:lang w:val="en-GB"/>
              </w:rPr>
              <w:t xml:space="preserve"> of Instructions to tenderers:</w:t>
            </w:r>
          </w:p>
          <w:p w14:paraId="4D1C7855" w14:textId="77777777" w:rsidR="00D35B71" w:rsidRPr="00D35B71" w:rsidRDefault="00D35B71" w:rsidP="00D35B71">
            <w:pPr>
              <w:spacing w:after="0" w:line="240" w:lineRule="auto"/>
              <w:rPr>
                <w:rFonts w:ascii="Times New Roman" w:hAnsi="Times New Roman"/>
                <w:lang w:val="en-GB"/>
              </w:rPr>
            </w:pPr>
            <w:r w:rsidRPr="00D35B71">
              <w:rPr>
                <w:rFonts w:ascii="Times New Roman" w:hAnsi="Times New Roman"/>
                <w:lang w:val="en-GB"/>
              </w:rPr>
              <w:t>6.1.</w:t>
            </w:r>
            <w:r w:rsidRPr="00D35B71">
              <w:rPr>
                <w:rFonts w:ascii="Times New Roman" w:hAnsi="Times New Roman"/>
                <w:lang w:val="en-GB"/>
              </w:rPr>
              <w:tab/>
              <w:t>The tenderer is obliged to visit and inspect the site of the works and its surroundings for the purpose of assessing, at its own responsibility, expense and risk, the factors necessary for preparing its tender and signing the contract for the works. (Date, time and place, see point 13 of the contract notice.)</w:t>
            </w:r>
          </w:p>
          <w:p w14:paraId="584137A2" w14:textId="77777777" w:rsidR="00D35B71" w:rsidRPr="00D35B71" w:rsidRDefault="00D35B71" w:rsidP="00D35B71">
            <w:pPr>
              <w:spacing w:after="0" w:line="240" w:lineRule="auto"/>
              <w:rPr>
                <w:rFonts w:ascii="Times New Roman" w:hAnsi="Times New Roman"/>
                <w:lang w:val="en-GB"/>
              </w:rPr>
            </w:pPr>
            <w:r w:rsidRPr="00D35B71">
              <w:rPr>
                <w:rFonts w:ascii="Times New Roman" w:hAnsi="Times New Roman"/>
                <w:lang w:val="en-GB"/>
              </w:rPr>
              <w:t>6.2.</w:t>
            </w:r>
            <w:r w:rsidRPr="00D35B71">
              <w:rPr>
                <w:rFonts w:ascii="Times New Roman" w:hAnsi="Times New Roman"/>
                <w:lang w:val="en-GB"/>
              </w:rPr>
              <w:tab/>
              <w:t>A clarification meeting and/or a site visit will be held by the Contracting Authority (Date, time and place, see point 13 of the contract notice).</w:t>
            </w:r>
          </w:p>
          <w:p w14:paraId="5B152804" w14:textId="77777777" w:rsidR="00D35B71" w:rsidRDefault="00D35B71" w:rsidP="00D35B71">
            <w:pPr>
              <w:spacing w:after="0" w:line="240" w:lineRule="auto"/>
              <w:rPr>
                <w:rFonts w:ascii="Times New Roman" w:hAnsi="Times New Roman"/>
                <w:lang w:val="en-GB"/>
              </w:rPr>
            </w:pPr>
            <w:r w:rsidRPr="00D35B71">
              <w:rPr>
                <w:rFonts w:ascii="Times New Roman" w:hAnsi="Times New Roman"/>
                <w:lang w:val="en-GB"/>
              </w:rPr>
              <w:lastRenderedPageBreak/>
              <w:t>6.3.</w:t>
            </w:r>
            <w:r w:rsidRPr="00D35B71">
              <w:rPr>
                <w:rFonts w:ascii="Times New Roman" w:hAnsi="Times New Roman"/>
                <w:lang w:val="en-GB"/>
              </w:rPr>
              <w:tab/>
              <w:t>The minutes of the clarification meeting and the site visit will be published on the https://zoopalic.com/majestic-zoos/ website. As proof of participation, tenderers will receive a certificate of their site visit.</w:t>
            </w:r>
          </w:p>
          <w:p w14:paraId="5D1CE360" w14:textId="59002B20" w:rsidR="009E6A97" w:rsidRPr="00D52473" w:rsidRDefault="009E6A97" w:rsidP="00D35B71">
            <w:pPr>
              <w:spacing w:after="0" w:line="240" w:lineRule="auto"/>
              <w:rPr>
                <w:rFonts w:ascii="Times New Roman" w:hAnsi="Times New Roman"/>
                <w:lang w:val="en-GB"/>
              </w:rPr>
            </w:pPr>
          </w:p>
        </w:tc>
      </w:tr>
      <w:tr w:rsidR="00BC31BE" w:rsidRPr="002E129F" w14:paraId="0EC09909" w14:textId="77777777" w:rsidTr="00BC31BE">
        <w:tc>
          <w:tcPr>
            <w:tcW w:w="551" w:type="dxa"/>
            <w:shd w:val="clear" w:color="auto" w:fill="F2F2F2" w:themeFill="background1" w:themeFillShade="F2"/>
            <w:vAlign w:val="center"/>
          </w:tcPr>
          <w:p w14:paraId="01357971" w14:textId="2E2853DC" w:rsidR="00BC31BE" w:rsidRPr="00C7162E" w:rsidRDefault="00BC31BE" w:rsidP="00BC31BE">
            <w:pPr>
              <w:spacing w:after="0" w:line="240" w:lineRule="auto"/>
              <w:jc w:val="center"/>
              <w:rPr>
                <w:rFonts w:ascii="Times New Roman" w:hAnsi="Times New Roman"/>
                <w:lang w:val="en-GB"/>
              </w:rPr>
            </w:pPr>
            <w:r>
              <w:rPr>
                <w:rFonts w:ascii="Times New Roman" w:hAnsi="Times New Roman"/>
                <w:lang w:val="en-GB"/>
              </w:rPr>
              <w:lastRenderedPageBreak/>
              <w:t>5</w:t>
            </w:r>
            <w:r w:rsidRPr="00BC31BE">
              <w:rPr>
                <w:rFonts w:ascii="Times New Roman" w:hAnsi="Times New Roman"/>
                <w:lang w:val="en-GB"/>
              </w:rPr>
              <w:t>. Q:</w:t>
            </w:r>
          </w:p>
        </w:tc>
        <w:tc>
          <w:tcPr>
            <w:tcW w:w="9025" w:type="dxa"/>
            <w:shd w:val="clear" w:color="auto" w:fill="F2F2F2" w:themeFill="background1" w:themeFillShade="F2"/>
          </w:tcPr>
          <w:p w14:paraId="7B809427" w14:textId="402A08B0" w:rsidR="00BC31BE" w:rsidRPr="00D52473" w:rsidRDefault="00BC31BE" w:rsidP="00BC31BE">
            <w:pPr>
              <w:spacing w:after="0" w:line="240" w:lineRule="auto"/>
              <w:rPr>
                <w:rFonts w:ascii="Times New Roman" w:hAnsi="Times New Roman"/>
                <w:lang w:val="en-GB"/>
              </w:rPr>
            </w:pPr>
            <w:r w:rsidRPr="00BC31BE">
              <w:rPr>
                <w:rFonts w:ascii="Times New Roman" w:hAnsi="Times New Roman"/>
                <w:lang w:val="en-GB"/>
              </w:rPr>
              <w:t xml:space="preserve">In the Work Contract Notice, under point 6 Site Visit and Clarification Meeting, it is stated that the Minutes from the Clarification Meeting and Site Visit will be published on the website. However, it has not been uploaded </w:t>
            </w:r>
            <w:proofErr w:type="spellStart"/>
            <w:proofErr w:type="gramStart"/>
            <w:r w:rsidRPr="00BC31BE">
              <w:rPr>
                <w:rFonts w:ascii="Times New Roman" w:hAnsi="Times New Roman"/>
                <w:lang w:val="en-GB"/>
              </w:rPr>
              <w:t>yet.Would</w:t>
            </w:r>
            <w:proofErr w:type="spellEnd"/>
            <w:proofErr w:type="gramEnd"/>
            <w:r w:rsidRPr="00BC31BE">
              <w:rPr>
                <w:rFonts w:ascii="Times New Roman" w:hAnsi="Times New Roman"/>
                <w:lang w:val="en-GB"/>
              </w:rPr>
              <w:t xml:space="preserve"> it be possible to publish it on the website?</w:t>
            </w:r>
          </w:p>
        </w:tc>
      </w:tr>
      <w:tr w:rsidR="00BC31BE" w:rsidRPr="002E129F" w14:paraId="1655C8F2" w14:textId="77777777" w:rsidTr="00C6052C">
        <w:tc>
          <w:tcPr>
            <w:tcW w:w="551" w:type="dxa"/>
            <w:vAlign w:val="center"/>
          </w:tcPr>
          <w:p w14:paraId="469711C9" w14:textId="3885B9D9" w:rsidR="00BC31BE" w:rsidRPr="00BC31BE" w:rsidRDefault="00BC31BE" w:rsidP="00BC31BE">
            <w:pPr>
              <w:spacing w:after="0" w:line="240" w:lineRule="auto"/>
              <w:jc w:val="center"/>
              <w:rPr>
                <w:rFonts w:ascii="Times New Roman" w:hAnsi="Times New Roman"/>
                <w:lang w:val="en-GB"/>
              </w:rPr>
            </w:pPr>
            <w:r>
              <w:rPr>
                <w:rFonts w:ascii="Times New Roman" w:hAnsi="Times New Roman"/>
                <w:lang w:val="en-GB"/>
              </w:rPr>
              <w:t>5</w:t>
            </w:r>
            <w:r w:rsidRPr="00BC31BE">
              <w:rPr>
                <w:rFonts w:ascii="Times New Roman" w:hAnsi="Times New Roman"/>
                <w:lang w:val="en-GB"/>
              </w:rPr>
              <w:t>.</w:t>
            </w:r>
          </w:p>
          <w:p w14:paraId="0DBBB8FA" w14:textId="2C923359" w:rsidR="00BC31BE" w:rsidRPr="00C7162E" w:rsidRDefault="00BC31BE" w:rsidP="00BC31BE">
            <w:pPr>
              <w:spacing w:after="0" w:line="240" w:lineRule="auto"/>
              <w:jc w:val="center"/>
              <w:rPr>
                <w:rFonts w:ascii="Times New Roman" w:hAnsi="Times New Roman"/>
                <w:lang w:val="en-GB"/>
              </w:rPr>
            </w:pPr>
            <w:r w:rsidRPr="00BC31BE">
              <w:rPr>
                <w:rFonts w:ascii="Times New Roman" w:hAnsi="Times New Roman"/>
                <w:lang w:val="en-GB"/>
              </w:rPr>
              <w:t>A:</w:t>
            </w:r>
          </w:p>
        </w:tc>
        <w:tc>
          <w:tcPr>
            <w:tcW w:w="9025" w:type="dxa"/>
            <w:shd w:val="clear" w:color="auto" w:fill="FFFFFF"/>
          </w:tcPr>
          <w:p w14:paraId="04387A80" w14:textId="77777777" w:rsidR="009E6A97" w:rsidRDefault="009E6A97" w:rsidP="00BC31BE">
            <w:pPr>
              <w:spacing w:after="0" w:line="240" w:lineRule="auto"/>
              <w:rPr>
                <w:rFonts w:ascii="Times New Roman" w:hAnsi="Times New Roman"/>
                <w:lang w:val="en-GB"/>
              </w:rPr>
            </w:pPr>
          </w:p>
          <w:p w14:paraId="3BCD1604" w14:textId="77777777" w:rsidR="00BC31BE" w:rsidRDefault="00355DF7" w:rsidP="00BC31BE">
            <w:pPr>
              <w:spacing w:after="0" w:line="240" w:lineRule="auto"/>
              <w:rPr>
                <w:rFonts w:ascii="Times New Roman" w:hAnsi="Times New Roman"/>
                <w:lang w:val="en-GB"/>
              </w:rPr>
            </w:pPr>
            <w:r w:rsidRPr="00355DF7">
              <w:rPr>
                <w:rFonts w:ascii="Times New Roman" w:hAnsi="Times New Roman"/>
                <w:lang w:val="en-GB"/>
              </w:rPr>
              <w:t>Site visit record 18.02.2025</w:t>
            </w:r>
            <w:r>
              <w:rPr>
                <w:rFonts w:ascii="Times New Roman" w:hAnsi="Times New Roman"/>
                <w:lang w:val="en-GB"/>
              </w:rPr>
              <w:t xml:space="preserve"> is</w:t>
            </w:r>
            <w:r w:rsidR="00D35B71" w:rsidRPr="00D35B71">
              <w:rPr>
                <w:rFonts w:ascii="Times New Roman" w:hAnsi="Times New Roman"/>
                <w:lang w:val="en-GB"/>
              </w:rPr>
              <w:t xml:space="preserve"> available the following Internet address: </w:t>
            </w:r>
            <w:hyperlink r:id="rId9" w:history="1">
              <w:r w:rsidR="00D35B71" w:rsidRPr="00801915">
                <w:rPr>
                  <w:rStyle w:val="Hyperlink"/>
                  <w:rFonts w:ascii="Times New Roman" w:hAnsi="Times New Roman"/>
                  <w:lang w:val="en-GB"/>
                </w:rPr>
                <w:t>https://zoopalic.com/majestic-zoos/</w:t>
              </w:r>
            </w:hyperlink>
            <w:r w:rsidR="00D35B71">
              <w:rPr>
                <w:rFonts w:ascii="Times New Roman" w:hAnsi="Times New Roman"/>
                <w:lang w:val="en-GB"/>
              </w:rPr>
              <w:t xml:space="preserve"> </w:t>
            </w:r>
            <w:r>
              <w:rPr>
                <w:rFonts w:ascii="Times New Roman" w:hAnsi="Times New Roman"/>
                <w:lang w:val="en-GB"/>
              </w:rPr>
              <w:t xml:space="preserve"> </w:t>
            </w:r>
          </w:p>
          <w:p w14:paraId="75B405F7" w14:textId="043BC670" w:rsidR="009E6A97" w:rsidRPr="00D52473" w:rsidRDefault="009E6A97" w:rsidP="00BC31BE">
            <w:pPr>
              <w:spacing w:after="0" w:line="240" w:lineRule="auto"/>
              <w:rPr>
                <w:rFonts w:ascii="Times New Roman" w:hAnsi="Times New Roman"/>
                <w:lang w:val="en-GB"/>
              </w:rPr>
            </w:pPr>
          </w:p>
        </w:tc>
      </w:tr>
      <w:tr w:rsidR="00BC31BE" w:rsidRPr="002E129F" w14:paraId="1FE77463" w14:textId="77777777" w:rsidTr="00BC31BE">
        <w:tc>
          <w:tcPr>
            <w:tcW w:w="551" w:type="dxa"/>
            <w:shd w:val="clear" w:color="auto" w:fill="F2F2F2" w:themeFill="background1" w:themeFillShade="F2"/>
            <w:vAlign w:val="center"/>
          </w:tcPr>
          <w:p w14:paraId="67C665DD" w14:textId="56F56CFE" w:rsidR="00BC31BE" w:rsidRPr="00C7162E" w:rsidRDefault="00BC31BE" w:rsidP="00BC31BE">
            <w:pPr>
              <w:spacing w:after="0" w:line="240" w:lineRule="auto"/>
              <w:jc w:val="center"/>
              <w:rPr>
                <w:rFonts w:ascii="Times New Roman" w:hAnsi="Times New Roman"/>
                <w:lang w:val="en-GB"/>
              </w:rPr>
            </w:pPr>
            <w:r>
              <w:rPr>
                <w:rFonts w:ascii="Times New Roman" w:hAnsi="Times New Roman"/>
                <w:lang w:val="en-GB"/>
              </w:rPr>
              <w:t>6</w:t>
            </w:r>
            <w:r w:rsidRPr="00BC31BE">
              <w:rPr>
                <w:rFonts w:ascii="Times New Roman" w:hAnsi="Times New Roman"/>
                <w:lang w:val="en-GB"/>
              </w:rPr>
              <w:t>. Q:</w:t>
            </w:r>
          </w:p>
        </w:tc>
        <w:tc>
          <w:tcPr>
            <w:tcW w:w="9025" w:type="dxa"/>
            <w:shd w:val="clear" w:color="auto" w:fill="F2F2F2" w:themeFill="background1" w:themeFillShade="F2"/>
          </w:tcPr>
          <w:p w14:paraId="5654D810" w14:textId="77777777" w:rsidR="00355DF7" w:rsidRDefault="00355DF7" w:rsidP="00BC31BE">
            <w:pPr>
              <w:spacing w:after="0" w:line="240" w:lineRule="auto"/>
            </w:pPr>
            <w:r w:rsidRPr="00355DF7">
              <w:rPr>
                <w:rFonts w:ascii="Times New Roman" w:hAnsi="Times New Roman"/>
              </w:rPr>
              <w:t>According to Lot 2 in the section SELECTION AND AWARD CRITERIA, point 16. Selection criteria, the selection criteria for tenderers to Lot no. 2, Technical and professional capacity of the candidate, the request is:</w:t>
            </w:r>
            <w:r w:rsidRPr="00355DF7">
              <w:t xml:space="preserve"> </w:t>
            </w:r>
          </w:p>
          <w:p w14:paraId="2912EB9A" w14:textId="77777777" w:rsidR="00355DF7" w:rsidRPr="00355DF7" w:rsidRDefault="00355DF7" w:rsidP="00355DF7">
            <w:pPr>
              <w:pStyle w:val="ListParagraph"/>
              <w:numPr>
                <w:ilvl w:val="0"/>
                <w:numId w:val="6"/>
              </w:numPr>
              <w:spacing w:after="0" w:line="240" w:lineRule="auto"/>
              <w:rPr>
                <w:rFonts w:ascii="Times New Roman" w:hAnsi="Times New Roman"/>
                <w:lang w:val="en-GB"/>
              </w:rPr>
            </w:pPr>
            <w:r w:rsidRPr="00355DF7">
              <w:rPr>
                <w:rFonts w:ascii="Times New Roman" w:hAnsi="Times New Roman"/>
              </w:rPr>
              <w:t xml:space="preserve">It must be certified against the following standards requirements: </w:t>
            </w:r>
          </w:p>
          <w:p w14:paraId="58131473" w14:textId="77777777" w:rsidR="00BC31BE" w:rsidRDefault="00355DF7" w:rsidP="00355DF7">
            <w:pPr>
              <w:pStyle w:val="ListParagraph"/>
              <w:spacing w:after="0" w:line="240" w:lineRule="auto"/>
              <w:rPr>
                <w:rFonts w:ascii="Times New Roman" w:hAnsi="Times New Roman"/>
              </w:rPr>
            </w:pPr>
            <w:r w:rsidRPr="00355DF7">
              <w:rPr>
                <w:rFonts w:ascii="Times New Roman" w:hAnsi="Times New Roman"/>
              </w:rPr>
              <w:t>o ISO 1176 - Safety standards for Children's Playgrounds</w:t>
            </w:r>
          </w:p>
          <w:p w14:paraId="176CF75D" w14:textId="77777777" w:rsidR="00355DF7" w:rsidRDefault="00355DF7" w:rsidP="00355DF7">
            <w:pPr>
              <w:pStyle w:val="ListParagraph"/>
              <w:spacing w:after="0" w:line="240" w:lineRule="auto"/>
              <w:rPr>
                <w:rFonts w:ascii="Times New Roman" w:hAnsi="Times New Roman"/>
              </w:rPr>
            </w:pPr>
          </w:p>
          <w:p w14:paraId="413EC3B9" w14:textId="08A30C5F" w:rsidR="00355DF7" w:rsidRPr="00355DF7" w:rsidRDefault="00355DF7" w:rsidP="00355DF7">
            <w:pPr>
              <w:spacing w:after="0" w:line="240" w:lineRule="auto"/>
              <w:rPr>
                <w:rFonts w:ascii="Times New Roman" w:hAnsi="Times New Roman"/>
                <w:lang w:val="en-GB"/>
              </w:rPr>
            </w:pPr>
            <w:r w:rsidRPr="00355DF7">
              <w:rPr>
                <w:rFonts w:ascii="Times New Roman" w:hAnsi="Times New Roman"/>
              </w:rPr>
              <w:t xml:space="preserve">Please </w:t>
            </w:r>
            <w:r w:rsidR="00D35B71" w:rsidRPr="00355DF7">
              <w:rPr>
                <w:rFonts w:ascii="Times New Roman" w:hAnsi="Times New Roman"/>
              </w:rPr>
              <w:t>clarify</w:t>
            </w:r>
            <w:r w:rsidRPr="00355DF7">
              <w:rPr>
                <w:rFonts w:ascii="Times New Roman" w:hAnsi="Times New Roman"/>
              </w:rPr>
              <w:t xml:space="preserve"> whether it is necessary for the contractor which will be to carry out the works for Lot 2 to be certified according to the required standard, or whether the children's props that are offered should be manufactured in accordance with the EN 1176 standard? We believe that the c-</w:t>
            </w:r>
            <w:proofErr w:type="spellStart"/>
            <w:r w:rsidRPr="00355DF7">
              <w:rPr>
                <w:rFonts w:ascii="Times New Roman" w:hAnsi="Times New Roman"/>
              </w:rPr>
              <w:t>rildren</w:t>
            </w:r>
            <w:proofErr w:type="spellEnd"/>
            <w:r w:rsidRPr="00355DF7">
              <w:rPr>
                <w:rFonts w:ascii="Times New Roman" w:hAnsi="Times New Roman"/>
              </w:rPr>
              <w:t xml:space="preserve"> requisites should be manufactured in accordance with the aforementioned standard because it applies primarily to the props, and not to the contractor who will install them. Please for clarification.</w:t>
            </w:r>
          </w:p>
        </w:tc>
      </w:tr>
      <w:tr w:rsidR="00BC31BE" w:rsidRPr="002E129F" w14:paraId="7F92E9D0" w14:textId="77777777" w:rsidTr="00C6052C">
        <w:tc>
          <w:tcPr>
            <w:tcW w:w="551" w:type="dxa"/>
            <w:vAlign w:val="center"/>
          </w:tcPr>
          <w:p w14:paraId="0487042B" w14:textId="1982D823" w:rsidR="00BC31BE" w:rsidRPr="00BC31BE" w:rsidRDefault="00BC31BE" w:rsidP="00BC31BE">
            <w:pPr>
              <w:spacing w:after="0" w:line="240" w:lineRule="auto"/>
              <w:jc w:val="center"/>
              <w:rPr>
                <w:rFonts w:ascii="Times New Roman" w:hAnsi="Times New Roman"/>
                <w:lang w:val="en-GB"/>
              </w:rPr>
            </w:pPr>
            <w:r>
              <w:rPr>
                <w:rFonts w:ascii="Times New Roman" w:hAnsi="Times New Roman"/>
                <w:lang w:val="en-GB"/>
              </w:rPr>
              <w:t>6</w:t>
            </w:r>
            <w:r w:rsidRPr="00BC31BE">
              <w:rPr>
                <w:rFonts w:ascii="Times New Roman" w:hAnsi="Times New Roman"/>
                <w:lang w:val="en-GB"/>
              </w:rPr>
              <w:t>.</w:t>
            </w:r>
          </w:p>
          <w:p w14:paraId="0D68CE30" w14:textId="4AB79640" w:rsidR="00BC31BE" w:rsidRPr="00C7162E" w:rsidRDefault="00BC31BE" w:rsidP="00BC31BE">
            <w:pPr>
              <w:spacing w:after="0" w:line="240" w:lineRule="auto"/>
              <w:jc w:val="center"/>
              <w:rPr>
                <w:rFonts w:ascii="Times New Roman" w:hAnsi="Times New Roman"/>
                <w:lang w:val="en-GB"/>
              </w:rPr>
            </w:pPr>
            <w:r w:rsidRPr="00BC31BE">
              <w:rPr>
                <w:rFonts w:ascii="Times New Roman" w:hAnsi="Times New Roman"/>
                <w:lang w:val="en-GB"/>
              </w:rPr>
              <w:t>A:</w:t>
            </w:r>
          </w:p>
        </w:tc>
        <w:tc>
          <w:tcPr>
            <w:tcW w:w="9025" w:type="dxa"/>
            <w:shd w:val="clear" w:color="auto" w:fill="FFFFFF"/>
          </w:tcPr>
          <w:p w14:paraId="07AD67A0" w14:textId="77777777" w:rsidR="009E6A97" w:rsidRDefault="009E6A97" w:rsidP="00BC31BE">
            <w:pPr>
              <w:spacing w:after="0" w:line="240" w:lineRule="auto"/>
              <w:rPr>
                <w:rFonts w:ascii="Times New Roman" w:hAnsi="Times New Roman"/>
                <w:lang w:val="en-GB"/>
              </w:rPr>
            </w:pPr>
          </w:p>
          <w:p w14:paraId="505266BA" w14:textId="08DC21E2" w:rsidR="00BC31BE" w:rsidRDefault="002B1435" w:rsidP="00BC31BE">
            <w:pPr>
              <w:spacing w:after="0" w:line="240" w:lineRule="auto"/>
            </w:pPr>
            <w:r w:rsidRPr="00346BBA">
              <w:rPr>
                <w:rFonts w:ascii="Times New Roman" w:hAnsi="Times New Roman"/>
                <w:lang w:val="en-GB"/>
              </w:rPr>
              <w:t>Please refer to Corrigendum No.</w:t>
            </w:r>
            <w:r w:rsidR="00083D0B">
              <w:rPr>
                <w:rFonts w:ascii="Times New Roman" w:hAnsi="Times New Roman"/>
                <w:lang w:val="en-GB"/>
              </w:rPr>
              <w:t>1</w:t>
            </w:r>
            <w:r w:rsidRPr="00346BBA">
              <w:rPr>
                <w:rFonts w:ascii="Times New Roman" w:hAnsi="Times New Roman"/>
                <w:lang w:val="en-GB"/>
              </w:rPr>
              <w:t xml:space="preserve"> available at</w:t>
            </w:r>
            <w:r>
              <w:rPr>
                <w:rFonts w:ascii="Times New Roman" w:hAnsi="Times New Roman"/>
                <w:lang w:val="en-GB"/>
              </w:rPr>
              <w:t xml:space="preserve"> </w:t>
            </w:r>
            <w:hyperlink r:id="rId10" w:history="1">
              <w:r w:rsidRPr="00681BB5">
                <w:rPr>
                  <w:rStyle w:val="Hyperlink"/>
                  <w:rFonts w:ascii="Times New Roman" w:hAnsi="Times New Roman"/>
                  <w:lang w:val="en-GB"/>
                </w:rPr>
                <w:t>https://zoopalic.com/majestic-zoos/</w:t>
              </w:r>
            </w:hyperlink>
          </w:p>
          <w:p w14:paraId="08BAC136" w14:textId="4DB08364" w:rsidR="009E6A97" w:rsidRPr="00D52473" w:rsidRDefault="009E6A97" w:rsidP="00BC31BE">
            <w:pPr>
              <w:spacing w:after="0" w:line="240" w:lineRule="auto"/>
              <w:rPr>
                <w:rFonts w:ascii="Times New Roman" w:hAnsi="Times New Roman"/>
                <w:lang w:val="en-GB"/>
              </w:rPr>
            </w:pPr>
          </w:p>
        </w:tc>
      </w:tr>
      <w:tr w:rsidR="00BC31BE" w:rsidRPr="002E129F" w14:paraId="379AC646" w14:textId="77777777" w:rsidTr="00BC31BE">
        <w:tc>
          <w:tcPr>
            <w:tcW w:w="551" w:type="dxa"/>
            <w:shd w:val="clear" w:color="auto" w:fill="F2F2F2" w:themeFill="background1" w:themeFillShade="F2"/>
            <w:vAlign w:val="center"/>
          </w:tcPr>
          <w:p w14:paraId="5104989A" w14:textId="65B85473" w:rsidR="00BC31BE" w:rsidRPr="00C7162E" w:rsidRDefault="00BC31BE" w:rsidP="00BC31BE">
            <w:pPr>
              <w:spacing w:after="0" w:line="240" w:lineRule="auto"/>
              <w:jc w:val="center"/>
              <w:rPr>
                <w:rFonts w:ascii="Times New Roman" w:hAnsi="Times New Roman"/>
                <w:lang w:val="en-GB"/>
              </w:rPr>
            </w:pPr>
            <w:r>
              <w:rPr>
                <w:rFonts w:ascii="Times New Roman" w:hAnsi="Times New Roman"/>
                <w:lang w:val="en-GB"/>
              </w:rPr>
              <w:t>7</w:t>
            </w:r>
            <w:r w:rsidRPr="00BC31BE">
              <w:rPr>
                <w:rFonts w:ascii="Times New Roman" w:hAnsi="Times New Roman"/>
                <w:lang w:val="en-GB"/>
              </w:rPr>
              <w:t>. Q:</w:t>
            </w:r>
          </w:p>
        </w:tc>
        <w:tc>
          <w:tcPr>
            <w:tcW w:w="9025" w:type="dxa"/>
            <w:shd w:val="clear" w:color="auto" w:fill="F2F2F2" w:themeFill="background1" w:themeFillShade="F2"/>
          </w:tcPr>
          <w:p w14:paraId="385F35AC" w14:textId="054CE1C4" w:rsidR="00BC31BE" w:rsidRPr="00D52473" w:rsidRDefault="00355DF7" w:rsidP="00BC31BE">
            <w:pPr>
              <w:spacing w:after="0" w:line="240" w:lineRule="auto"/>
              <w:rPr>
                <w:rFonts w:ascii="Times New Roman" w:hAnsi="Times New Roman"/>
                <w:lang w:val="en-GB"/>
              </w:rPr>
            </w:pPr>
            <w:r w:rsidRPr="00355DF7">
              <w:rPr>
                <w:rFonts w:ascii="Times New Roman" w:hAnsi="Times New Roman"/>
              </w:rPr>
              <w:t>Please correct this request in the tender documentation, because the standard provided is not ISO 1176, but EN 1 176- Safety standards for Children's Playgrounds.</w:t>
            </w:r>
          </w:p>
        </w:tc>
      </w:tr>
      <w:tr w:rsidR="00BC31BE" w:rsidRPr="002E129F" w14:paraId="61086105" w14:textId="77777777" w:rsidTr="00C6052C">
        <w:tc>
          <w:tcPr>
            <w:tcW w:w="551" w:type="dxa"/>
            <w:vAlign w:val="center"/>
          </w:tcPr>
          <w:p w14:paraId="64367EA8" w14:textId="10EA5AA7" w:rsidR="00BC31BE" w:rsidRPr="00BC31BE" w:rsidRDefault="00BC31BE" w:rsidP="00BC31BE">
            <w:pPr>
              <w:spacing w:after="0" w:line="240" w:lineRule="auto"/>
              <w:jc w:val="center"/>
              <w:rPr>
                <w:rFonts w:ascii="Times New Roman" w:hAnsi="Times New Roman"/>
                <w:lang w:val="en-GB"/>
              </w:rPr>
            </w:pPr>
            <w:r>
              <w:rPr>
                <w:rFonts w:ascii="Times New Roman" w:hAnsi="Times New Roman"/>
                <w:lang w:val="en-GB"/>
              </w:rPr>
              <w:t>7</w:t>
            </w:r>
            <w:r w:rsidRPr="00BC31BE">
              <w:rPr>
                <w:rFonts w:ascii="Times New Roman" w:hAnsi="Times New Roman"/>
                <w:lang w:val="en-GB"/>
              </w:rPr>
              <w:t>.</w:t>
            </w:r>
          </w:p>
          <w:p w14:paraId="47B54D83" w14:textId="19A5D963" w:rsidR="00BC31BE" w:rsidRPr="00C7162E" w:rsidRDefault="00BC31BE" w:rsidP="00BC31BE">
            <w:pPr>
              <w:spacing w:after="0" w:line="240" w:lineRule="auto"/>
              <w:jc w:val="center"/>
              <w:rPr>
                <w:rFonts w:ascii="Times New Roman" w:hAnsi="Times New Roman"/>
                <w:lang w:val="en-GB"/>
              </w:rPr>
            </w:pPr>
            <w:r w:rsidRPr="00BC31BE">
              <w:rPr>
                <w:rFonts w:ascii="Times New Roman" w:hAnsi="Times New Roman"/>
                <w:lang w:val="en-GB"/>
              </w:rPr>
              <w:t>A:</w:t>
            </w:r>
          </w:p>
        </w:tc>
        <w:tc>
          <w:tcPr>
            <w:tcW w:w="9025" w:type="dxa"/>
            <w:shd w:val="clear" w:color="auto" w:fill="FFFFFF"/>
          </w:tcPr>
          <w:p w14:paraId="7A41D8A4" w14:textId="77777777" w:rsidR="009E6A97" w:rsidRDefault="009E6A97" w:rsidP="00BC31BE">
            <w:pPr>
              <w:spacing w:after="0" w:line="240" w:lineRule="auto"/>
              <w:rPr>
                <w:rFonts w:ascii="Times New Roman" w:hAnsi="Times New Roman"/>
                <w:lang w:val="en-GB"/>
              </w:rPr>
            </w:pPr>
          </w:p>
          <w:p w14:paraId="4AA8ED9D" w14:textId="7CA6F6DB" w:rsidR="00BC31BE" w:rsidRDefault="002B1435" w:rsidP="00BC31BE">
            <w:pPr>
              <w:spacing w:after="0" w:line="240" w:lineRule="auto"/>
            </w:pPr>
            <w:r w:rsidRPr="00346BBA">
              <w:rPr>
                <w:rFonts w:ascii="Times New Roman" w:hAnsi="Times New Roman"/>
                <w:lang w:val="en-GB"/>
              </w:rPr>
              <w:t>Please refer to Corrigendum No.</w:t>
            </w:r>
            <w:r w:rsidR="00083D0B">
              <w:rPr>
                <w:rFonts w:ascii="Times New Roman" w:hAnsi="Times New Roman"/>
                <w:lang w:val="en-GB"/>
              </w:rPr>
              <w:t>1</w:t>
            </w:r>
            <w:r w:rsidRPr="00346BBA">
              <w:rPr>
                <w:rFonts w:ascii="Times New Roman" w:hAnsi="Times New Roman"/>
                <w:lang w:val="en-GB"/>
              </w:rPr>
              <w:t xml:space="preserve"> available at</w:t>
            </w:r>
            <w:r>
              <w:rPr>
                <w:rFonts w:ascii="Times New Roman" w:hAnsi="Times New Roman"/>
                <w:lang w:val="en-GB"/>
              </w:rPr>
              <w:t xml:space="preserve"> </w:t>
            </w:r>
            <w:hyperlink r:id="rId11" w:history="1">
              <w:r w:rsidRPr="00681BB5">
                <w:rPr>
                  <w:rStyle w:val="Hyperlink"/>
                  <w:rFonts w:ascii="Times New Roman" w:hAnsi="Times New Roman"/>
                  <w:lang w:val="en-GB"/>
                </w:rPr>
                <w:t>https://zoopalic.com/majestic-zoos/</w:t>
              </w:r>
            </w:hyperlink>
          </w:p>
          <w:p w14:paraId="116B6B84" w14:textId="7A8FD095" w:rsidR="009E6A97" w:rsidRPr="00D52473" w:rsidRDefault="009E6A97" w:rsidP="00BC31BE">
            <w:pPr>
              <w:spacing w:after="0" w:line="240" w:lineRule="auto"/>
              <w:rPr>
                <w:rFonts w:ascii="Times New Roman" w:hAnsi="Times New Roman"/>
                <w:lang w:val="en-GB"/>
              </w:rPr>
            </w:pPr>
          </w:p>
        </w:tc>
      </w:tr>
      <w:tr w:rsidR="00BC31BE" w:rsidRPr="002E129F" w14:paraId="1C6B749C" w14:textId="77777777" w:rsidTr="00BC31BE">
        <w:tc>
          <w:tcPr>
            <w:tcW w:w="551" w:type="dxa"/>
            <w:shd w:val="clear" w:color="auto" w:fill="F2F2F2" w:themeFill="background1" w:themeFillShade="F2"/>
            <w:vAlign w:val="center"/>
          </w:tcPr>
          <w:p w14:paraId="14E28198" w14:textId="058A8576" w:rsidR="00BC31BE" w:rsidRPr="002B1435" w:rsidRDefault="00BC31BE" w:rsidP="00BC31BE">
            <w:pPr>
              <w:spacing w:after="0" w:line="240" w:lineRule="auto"/>
              <w:jc w:val="center"/>
              <w:rPr>
                <w:rFonts w:ascii="Times New Roman" w:hAnsi="Times New Roman"/>
                <w:color w:val="FF0000"/>
                <w:lang w:val="en-GB"/>
              </w:rPr>
            </w:pPr>
            <w:r w:rsidRPr="00501261">
              <w:rPr>
                <w:rFonts w:ascii="Times New Roman" w:hAnsi="Times New Roman"/>
                <w:lang w:val="en-GB"/>
              </w:rPr>
              <w:t>8. Q:</w:t>
            </w:r>
          </w:p>
        </w:tc>
        <w:tc>
          <w:tcPr>
            <w:tcW w:w="9025" w:type="dxa"/>
            <w:shd w:val="clear" w:color="auto" w:fill="F2F2F2" w:themeFill="background1" w:themeFillShade="F2"/>
          </w:tcPr>
          <w:p w14:paraId="2B31E027" w14:textId="77777777" w:rsidR="00A14E30" w:rsidRPr="00501261" w:rsidRDefault="00A14E30" w:rsidP="00A14E30">
            <w:pPr>
              <w:spacing w:after="0" w:line="240" w:lineRule="auto"/>
              <w:jc w:val="both"/>
              <w:rPr>
                <w:rFonts w:ascii="Times New Roman" w:hAnsi="Times New Roman"/>
                <w:lang w:val="sr-Cyrl-RS"/>
              </w:rPr>
            </w:pPr>
            <w:r w:rsidRPr="00501261">
              <w:rPr>
                <w:rFonts w:ascii="Times New Roman" w:hAnsi="Times New Roman"/>
                <w:lang w:val="sr-Cyrl-RS"/>
              </w:rPr>
              <w:t xml:space="preserve">In the </w:t>
            </w:r>
            <w:r w:rsidRPr="00501261">
              <w:rPr>
                <w:rFonts w:ascii="Times New Roman" w:hAnsi="Times New Roman"/>
              </w:rPr>
              <w:t>Bill of Quantities,</w:t>
            </w:r>
            <w:r w:rsidRPr="00501261">
              <w:rPr>
                <w:rFonts w:ascii="Times New Roman" w:hAnsi="Times New Roman"/>
                <w:lang w:val="sr-Cyrl-RS"/>
              </w:rPr>
              <w:t xml:space="preserve"> within the </w:t>
            </w:r>
            <w:r w:rsidRPr="00501261">
              <w:rPr>
                <w:rFonts w:ascii="Times New Roman" w:hAnsi="Times New Roman"/>
              </w:rPr>
              <w:t>sheet “</w:t>
            </w:r>
            <w:r w:rsidRPr="00501261">
              <w:rPr>
                <w:rFonts w:ascii="Times New Roman" w:hAnsi="Times New Roman"/>
                <w:lang w:val="sr-Cyrl-RS"/>
              </w:rPr>
              <w:t>Lot No.1</w:t>
            </w:r>
            <w:r w:rsidRPr="00501261">
              <w:rPr>
                <w:rFonts w:ascii="Times New Roman" w:hAnsi="Times New Roman"/>
              </w:rPr>
              <w:t>”</w:t>
            </w:r>
            <w:r w:rsidRPr="00501261">
              <w:rPr>
                <w:rFonts w:ascii="Times New Roman" w:hAnsi="Times New Roman"/>
                <w:lang w:val="sr-Cyrl-RS"/>
              </w:rPr>
              <w:t xml:space="preserve">, under section </w:t>
            </w:r>
            <w:r w:rsidRPr="00501261">
              <w:rPr>
                <w:rFonts w:ascii="Times New Roman" w:hAnsi="Times New Roman"/>
              </w:rPr>
              <w:t>7</w:t>
            </w:r>
            <w:r w:rsidRPr="00501261">
              <w:rPr>
                <w:rFonts w:ascii="Times New Roman" w:hAnsi="Times New Roman"/>
                <w:lang w:val="sr-Cyrl-RS"/>
              </w:rPr>
              <w:t xml:space="preserve"> - THERMAL INSULATION, item </w:t>
            </w:r>
            <w:r w:rsidRPr="00501261">
              <w:rPr>
                <w:rFonts w:ascii="Times New Roman" w:hAnsi="Times New Roman"/>
              </w:rPr>
              <w:t>7,</w:t>
            </w:r>
            <w:r w:rsidRPr="00501261">
              <w:rPr>
                <w:rFonts w:ascii="Times New Roman" w:hAnsi="Times New Roman"/>
                <w:lang w:val="sr-Cyrl-RS"/>
              </w:rPr>
              <w:t>0</w:t>
            </w:r>
            <w:r w:rsidRPr="00501261">
              <w:rPr>
                <w:rFonts w:ascii="Times New Roman" w:hAnsi="Times New Roman"/>
              </w:rPr>
              <w:t>1</w:t>
            </w:r>
            <w:r w:rsidRPr="00501261">
              <w:rPr>
                <w:rFonts w:ascii="Times New Roman" w:hAnsi="Times New Roman"/>
                <w:lang w:val="sr-Cyrl-RS"/>
              </w:rPr>
              <w:t>, the following is specified:</w:t>
            </w:r>
            <w:r w:rsidRPr="00501261">
              <w:rPr>
                <w:rFonts w:ascii="Times New Roman" w:hAnsi="Times New Roman"/>
              </w:rPr>
              <w:t xml:space="preserve"> </w:t>
            </w:r>
            <w:r w:rsidRPr="00501261">
              <w:rPr>
                <w:rFonts w:ascii="Times New Roman" w:hAnsi="Times New Roman"/>
                <w:lang w:val="sr-Cyrl-RS"/>
              </w:rPr>
              <w:t>“Procurement of materials and installation of thermal insulation of the concrete plinth at a height of approx. 30 cm from the stirrup. Install the insulation with a thickness of d=5cm. Calculation per m1.”</w:t>
            </w:r>
          </w:p>
          <w:p w14:paraId="50926CF9" w14:textId="33710E09" w:rsidR="00BC31BE" w:rsidRPr="002B1435" w:rsidRDefault="00A14E30" w:rsidP="00A14E30">
            <w:pPr>
              <w:spacing w:after="0" w:line="240" w:lineRule="auto"/>
              <w:rPr>
                <w:rFonts w:ascii="Times New Roman" w:hAnsi="Times New Roman"/>
                <w:color w:val="FF0000"/>
                <w:lang w:val="en-GB"/>
              </w:rPr>
            </w:pPr>
            <w:r w:rsidRPr="00501261">
              <w:rPr>
                <w:rFonts w:ascii="Times New Roman" w:hAnsi="Times New Roman"/>
                <w:b/>
                <w:bCs/>
              </w:rPr>
              <w:t>Please specify the type of thermal insulation to be installed.</w:t>
            </w:r>
          </w:p>
        </w:tc>
      </w:tr>
      <w:tr w:rsidR="00BC31BE" w:rsidRPr="002E129F" w14:paraId="22C571D1" w14:textId="77777777" w:rsidTr="00C6052C">
        <w:tc>
          <w:tcPr>
            <w:tcW w:w="551" w:type="dxa"/>
            <w:vAlign w:val="center"/>
          </w:tcPr>
          <w:p w14:paraId="089E472C" w14:textId="4EAEDF25" w:rsidR="00BC31BE" w:rsidRPr="00BC31BE" w:rsidRDefault="00BC31BE" w:rsidP="00BC31BE">
            <w:pPr>
              <w:spacing w:after="0" w:line="240" w:lineRule="auto"/>
              <w:jc w:val="center"/>
              <w:rPr>
                <w:rFonts w:ascii="Times New Roman" w:hAnsi="Times New Roman"/>
                <w:lang w:val="en-GB"/>
              </w:rPr>
            </w:pPr>
            <w:r>
              <w:rPr>
                <w:rFonts w:ascii="Times New Roman" w:hAnsi="Times New Roman"/>
                <w:lang w:val="en-GB"/>
              </w:rPr>
              <w:t>8</w:t>
            </w:r>
            <w:r w:rsidRPr="00BC31BE">
              <w:rPr>
                <w:rFonts w:ascii="Times New Roman" w:hAnsi="Times New Roman"/>
                <w:lang w:val="en-GB"/>
              </w:rPr>
              <w:t>.</w:t>
            </w:r>
          </w:p>
          <w:p w14:paraId="61654A94" w14:textId="3B1D0DEB" w:rsidR="00BC31BE" w:rsidRPr="00C7162E" w:rsidRDefault="00BC31BE" w:rsidP="00BC31BE">
            <w:pPr>
              <w:spacing w:after="0" w:line="240" w:lineRule="auto"/>
              <w:jc w:val="center"/>
              <w:rPr>
                <w:rFonts w:ascii="Times New Roman" w:hAnsi="Times New Roman"/>
                <w:lang w:val="en-GB"/>
              </w:rPr>
            </w:pPr>
            <w:r w:rsidRPr="00BC31BE">
              <w:rPr>
                <w:rFonts w:ascii="Times New Roman" w:hAnsi="Times New Roman"/>
                <w:lang w:val="en-GB"/>
              </w:rPr>
              <w:t>A:</w:t>
            </w:r>
          </w:p>
        </w:tc>
        <w:tc>
          <w:tcPr>
            <w:tcW w:w="9025" w:type="dxa"/>
            <w:shd w:val="clear" w:color="auto" w:fill="FFFFFF"/>
          </w:tcPr>
          <w:p w14:paraId="7D1EF525" w14:textId="77777777" w:rsidR="00BC31BE" w:rsidRPr="00501261" w:rsidRDefault="00BC31BE" w:rsidP="00A14E30">
            <w:pPr>
              <w:spacing w:after="0" w:line="240" w:lineRule="auto"/>
              <w:rPr>
                <w:rFonts w:ascii="Times New Roman" w:hAnsi="Times New Roman"/>
                <w:lang w:val="en-GB"/>
              </w:rPr>
            </w:pPr>
          </w:p>
          <w:p w14:paraId="13EFF07C" w14:textId="4E575D63" w:rsidR="00650AD5" w:rsidRPr="00501261" w:rsidRDefault="00501261" w:rsidP="00A14E30">
            <w:pPr>
              <w:spacing w:after="0" w:line="240" w:lineRule="auto"/>
              <w:rPr>
                <w:rFonts w:ascii="Times New Roman" w:hAnsi="Times New Roman"/>
                <w:lang w:val="en-GB"/>
              </w:rPr>
            </w:pPr>
            <w:r w:rsidRPr="00501261">
              <w:rPr>
                <w:rFonts w:ascii="Times New Roman" w:hAnsi="Times New Roman"/>
                <w:lang w:val="en-GB"/>
              </w:rPr>
              <w:t>T</w:t>
            </w:r>
            <w:r w:rsidRPr="00501261">
              <w:rPr>
                <w:rFonts w:ascii="Times New Roman" w:hAnsi="Times New Roman"/>
              </w:rPr>
              <w:t>he type of thermal insulation to be installed</w:t>
            </w:r>
            <w:r w:rsidRPr="00501261">
              <w:rPr>
                <w:rFonts w:ascii="Times New Roman" w:hAnsi="Times New Roman"/>
                <w:b/>
                <w:bCs/>
              </w:rPr>
              <w:t xml:space="preserve"> is</w:t>
            </w:r>
            <w:r w:rsidRPr="00501261">
              <w:rPr>
                <w:rFonts w:ascii="Times New Roman" w:hAnsi="Times New Roman"/>
                <w:lang w:val="en-GB"/>
              </w:rPr>
              <w:t xml:space="preserve"> </w:t>
            </w:r>
            <w:r w:rsidR="00650AD5" w:rsidRPr="00501261">
              <w:rPr>
                <w:rFonts w:ascii="Times New Roman" w:hAnsi="Times New Roman"/>
                <w:lang w:val="en-GB"/>
              </w:rPr>
              <w:t>extruded polystyrene XPS</w:t>
            </w:r>
            <w:r w:rsidRPr="00501261">
              <w:rPr>
                <w:rFonts w:ascii="Times New Roman" w:hAnsi="Times New Roman"/>
                <w:lang w:val="en-GB"/>
              </w:rPr>
              <w:t>.</w:t>
            </w:r>
          </w:p>
          <w:p w14:paraId="05EAFBAB" w14:textId="77777777" w:rsidR="00650AD5" w:rsidRPr="00501261" w:rsidRDefault="00650AD5" w:rsidP="00A14E30">
            <w:pPr>
              <w:spacing w:after="0" w:line="240" w:lineRule="auto"/>
              <w:rPr>
                <w:rFonts w:ascii="Times New Roman" w:hAnsi="Times New Roman"/>
                <w:lang w:val="en-GB"/>
              </w:rPr>
            </w:pPr>
          </w:p>
        </w:tc>
      </w:tr>
      <w:tr w:rsidR="00BC31BE" w:rsidRPr="002E129F" w14:paraId="5DA1AD9B" w14:textId="77777777" w:rsidTr="00BC31BE">
        <w:tc>
          <w:tcPr>
            <w:tcW w:w="551" w:type="dxa"/>
            <w:shd w:val="clear" w:color="auto" w:fill="F2F2F2" w:themeFill="background1" w:themeFillShade="F2"/>
            <w:vAlign w:val="center"/>
          </w:tcPr>
          <w:p w14:paraId="3F65232B" w14:textId="6CDCF909" w:rsidR="00BC31BE" w:rsidRPr="001814F8" w:rsidRDefault="00BC31BE" w:rsidP="00BC31BE">
            <w:pPr>
              <w:spacing w:after="0" w:line="240" w:lineRule="auto"/>
              <w:jc w:val="center"/>
              <w:rPr>
                <w:rFonts w:ascii="Times New Roman" w:hAnsi="Times New Roman"/>
                <w:lang w:val="en-GB"/>
              </w:rPr>
            </w:pPr>
            <w:r w:rsidRPr="001814F8">
              <w:rPr>
                <w:rFonts w:ascii="Times New Roman" w:hAnsi="Times New Roman"/>
                <w:lang w:val="en-GB"/>
              </w:rPr>
              <w:t>9. Q:</w:t>
            </w:r>
          </w:p>
        </w:tc>
        <w:tc>
          <w:tcPr>
            <w:tcW w:w="9025" w:type="dxa"/>
            <w:shd w:val="clear" w:color="auto" w:fill="F2F2F2" w:themeFill="background1" w:themeFillShade="F2"/>
          </w:tcPr>
          <w:p w14:paraId="6BD5F1FF" w14:textId="77777777" w:rsidR="00A14E30" w:rsidRPr="001814F8" w:rsidRDefault="00A14E30" w:rsidP="00A14E30">
            <w:pPr>
              <w:spacing w:after="0" w:line="240" w:lineRule="auto"/>
              <w:jc w:val="both"/>
              <w:rPr>
                <w:rFonts w:ascii="Times New Roman" w:hAnsi="Times New Roman"/>
                <w:lang w:val="sr-Cyrl-RS"/>
              </w:rPr>
            </w:pPr>
            <w:r w:rsidRPr="001814F8">
              <w:rPr>
                <w:rFonts w:ascii="Times New Roman" w:hAnsi="Times New Roman"/>
                <w:lang w:val="sr-Cyrl-RS"/>
              </w:rPr>
              <w:t xml:space="preserve">In the </w:t>
            </w:r>
            <w:r w:rsidRPr="001814F8">
              <w:rPr>
                <w:rFonts w:ascii="Times New Roman" w:hAnsi="Times New Roman"/>
              </w:rPr>
              <w:t>Bill of Quantities,</w:t>
            </w:r>
            <w:r w:rsidRPr="001814F8">
              <w:rPr>
                <w:rFonts w:ascii="Times New Roman" w:hAnsi="Times New Roman"/>
                <w:lang w:val="sr-Cyrl-RS"/>
              </w:rPr>
              <w:t xml:space="preserve"> within the </w:t>
            </w:r>
            <w:r w:rsidRPr="001814F8">
              <w:rPr>
                <w:rFonts w:ascii="Times New Roman" w:hAnsi="Times New Roman"/>
              </w:rPr>
              <w:t>sheet “</w:t>
            </w:r>
            <w:r w:rsidRPr="001814F8">
              <w:rPr>
                <w:rFonts w:ascii="Times New Roman" w:hAnsi="Times New Roman"/>
                <w:lang w:val="sr-Cyrl-RS"/>
              </w:rPr>
              <w:t>Lot No.1</w:t>
            </w:r>
            <w:r w:rsidRPr="001814F8">
              <w:rPr>
                <w:rFonts w:ascii="Times New Roman" w:hAnsi="Times New Roman"/>
              </w:rPr>
              <w:t>”</w:t>
            </w:r>
            <w:r w:rsidRPr="001814F8">
              <w:rPr>
                <w:rFonts w:ascii="Times New Roman" w:hAnsi="Times New Roman"/>
                <w:lang w:val="sr-Cyrl-RS"/>
              </w:rPr>
              <w:t>, under section 15 - MISCELLANEOUS WORKS, item 15.02, the following is specified: “Procurement of materials, production of paving from wooden forms on a suitable base. Build and install according to the details and instructions of the designer. Calculation per m2. calculate all the earthworks, foundations and the final part.”</w:t>
            </w:r>
          </w:p>
          <w:p w14:paraId="260309F4" w14:textId="693A0944" w:rsidR="00BC31BE" w:rsidRPr="001814F8" w:rsidRDefault="00A14E30" w:rsidP="00A14E30">
            <w:pPr>
              <w:spacing w:after="0" w:line="240" w:lineRule="auto"/>
              <w:rPr>
                <w:rFonts w:ascii="Times New Roman" w:hAnsi="Times New Roman"/>
                <w:lang w:val="en-GB"/>
              </w:rPr>
            </w:pPr>
            <w:r w:rsidRPr="001814F8">
              <w:rPr>
                <w:rFonts w:ascii="Times New Roman" w:hAnsi="Times New Roman"/>
                <w:b/>
                <w:bCs/>
              </w:rPr>
              <w:t>Please clarify what exactly this item refers to.</w:t>
            </w:r>
            <w:r w:rsidR="00020B9C" w:rsidRPr="001814F8">
              <w:rPr>
                <w:rFonts w:ascii="Times New Roman" w:hAnsi="Times New Roman"/>
                <w:b/>
                <w:bCs/>
              </w:rPr>
              <w:t xml:space="preserve"> </w:t>
            </w:r>
          </w:p>
        </w:tc>
      </w:tr>
      <w:tr w:rsidR="00BC31BE" w:rsidRPr="002E129F" w14:paraId="0F5AEBF0" w14:textId="77777777" w:rsidTr="00C6052C">
        <w:tc>
          <w:tcPr>
            <w:tcW w:w="551" w:type="dxa"/>
            <w:vAlign w:val="center"/>
          </w:tcPr>
          <w:p w14:paraId="2DEF25FD" w14:textId="3ABECCD7" w:rsidR="00BC31BE" w:rsidRPr="00BC31BE" w:rsidRDefault="00BC31BE" w:rsidP="00BC31BE">
            <w:pPr>
              <w:spacing w:after="0" w:line="240" w:lineRule="auto"/>
              <w:jc w:val="center"/>
              <w:rPr>
                <w:rFonts w:ascii="Times New Roman" w:hAnsi="Times New Roman"/>
                <w:lang w:val="en-GB"/>
              </w:rPr>
            </w:pPr>
            <w:r>
              <w:rPr>
                <w:rFonts w:ascii="Times New Roman" w:hAnsi="Times New Roman"/>
                <w:lang w:val="en-GB"/>
              </w:rPr>
              <w:t>9</w:t>
            </w:r>
            <w:r w:rsidRPr="00BC31BE">
              <w:rPr>
                <w:rFonts w:ascii="Times New Roman" w:hAnsi="Times New Roman"/>
                <w:lang w:val="en-GB"/>
              </w:rPr>
              <w:t>.</w:t>
            </w:r>
          </w:p>
          <w:p w14:paraId="1E8DF697" w14:textId="4A9124CA" w:rsidR="00BC31BE" w:rsidRPr="00C7162E" w:rsidRDefault="00BC31BE" w:rsidP="00BC31BE">
            <w:pPr>
              <w:spacing w:after="0" w:line="240" w:lineRule="auto"/>
              <w:jc w:val="center"/>
              <w:rPr>
                <w:rFonts w:ascii="Times New Roman" w:hAnsi="Times New Roman"/>
                <w:lang w:val="en-GB"/>
              </w:rPr>
            </w:pPr>
            <w:r w:rsidRPr="00BC31BE">
              <w:rPr>
                <w:rFonts w:ascii="Times New Roman" w:hAnsi="Times New Roman"/>
                <w:lang w:val="en-GB"/>
              </w:rPr>
              <w:t>A:</w:t>
            </w:r>
          </w:p>
        </w:tc>
        <w:tc>
          <w:tcPr>
            <w:tcW w:w="9025" w:type="dxa"/>
            <w:shd w:val="clear" w:color="auto" w:fill="FFFFFF"/>
          </w:tcPr>
          <w:p w14:paraId="51F4B388" w14:textId="77777777" w:rsidR="00BC31BE" w:rsidRPr="00B86C42" w:rsidRDefault="00BC31BE" w:rsidP="00A14E30">
            <w:pPr>
              <w:spacing w:after="0" w:line="240" w:lineRule="auto"/>
              <w:rPr>
                <w:rFonts w:ascii="Times New Roman" w:hAnsi="Times New Roman"/>
              </w:rPr>
            </w:pPr>
          </w:p>
          <w:p w14:paraId="55A9992A" w14:textId="2A5023D8" w:rsidR="00650AD5" w:rsidRPr="00B86C42" w:rsidRDefault="00B86C42" w:rsidP="00650AD5">
            <w:pPr>
              <w:spacing w:after="0" w:line="240" w:lineRule="auto"/>
              <w:jc w:val="both"/>
              <w:rPr>
                <w:rFonts w:ascii="Times New Roman" w:hAnsi="Times New Roman"/>
                <w:lang w:val="hu-HU"/>
              </w:rPr>
            </w:pPr>
            <w:r w:rsidRPr="00B86C42">
              <w:rPr>
                <w:rFonts w:ascii="Times New Roman" w:hAnsi="Times New Roman"/>
              </w:rPr>
              <w:t xml:space="preserve">Under </w:t>
            </w:r>
            <w:r>
              <w:rPr>
                <w:rFonts w:ascii="Times New Roman" w:hAnsi="Times New Roman"/>
              </w:rPr>
              <w:t xml:space="preserve">“production of </w:t>
            </w:r>
            <w:r w:rsidRPr="00B86C42">
              <w:rPr>
                <w:rFonts w:ascii="Times New Roman" w:hAnsi="Times New Roman"/>
              </w:rPr>
              <w:t>p</w:t>
            </w:r>
            <w:r w:rsidR="00F26972" w:rsidRPr="00B86C42">
              <w:rPr>
                <w:rFonts w:ascii="Times New Roman" w:hAnsi="Times New Roman"/>
              </w:rPr>
              <w:t>aving wooden form</w:t>
            </w:r>
            <w:r>
              <w:rPr>
                <w:rFonts w:ascii="Times New Roman" w:hAnsi="Times New Roman"/>
              </w:rPr>
              <w:t>”</w:t>
            </w:r>
            <w:r w:rsidR="00F26972" w:rsidRPr="00B86C42">
              <w:rPr>
                <w:rFonts w:ascii="Times New Roman" w:hAnsi="Times New Roman"/>
              </w:rPr>
              <w:t xml:space="preserve"> natural wooden forms </w:t>
            </w:r>
            <w:r w:rsidRPr="00B86C42">
              <w:rPr>
                <w:rFonts w:ascii="Times New Roman" w:hAnsi="Times New Roman"/>
              </w:rPr>
              <w:t xml:space="preserve">are </w:t>
            </w:r>
            <w:r w:rsidR="00F26972" w:rsidRPr="00B86C42">
              <w:rPr>
                <w:rFonts w:ascii="Times New Roman" w:hAnsi="Times New Roman"/>
              </w:rPr>
              <w:t xml:space="preserve">intended for paving part of the floor. </w:t>
            </w:r>
            <w:r>
              <w:rPr>
                <w:rFonts w:ascii="Times New Roman" w:hAnsi="Times New Roman"/>
              </w:rPr>
              <w:t>Material used must be</w:t>
            </w:r>
            <w:r w:rsidR="00F26972" w:rsidRPr="00B86C42">
              <w:rPr>
                <w:rFonts w:ascii="Times New Roman" w:hAnsi="Times New Roman"/>
              </w:rPr>
              <w:t xml:space="preserve"> natural hardwood (Acacia), cut to </w:t>
            </w:r>
            <w:r>
              <w:rPr>
                <w:rFonts w:ascii="Times New Roman" w:hAnsi="Times New Roman"/>
              </w:rPr>
              <w:t xml:space="preserve">a </w:t>
            </w:r>
            <w:r w:rsidR="00F26972" w:rsidRPr="00B86C42">
              <w:rPr>
                <w:rFonts w:ascii="Times New Roman" w:hAnsi="Times New Roman"/>
              </w:rPr>
              <w:t xml:space="preserve">geometric shape of cylinder, diameter </w:t>
            </w:r>
            <w:r w:rsidR="00745E19" w:rsidRPr="00B86C42">
              <w:rPr>
                <w:rFonts w:ascii="Times New Roman" w:hAnsi="Times New Roman"/>
              </w:rPr>
              <w:t>from</w:t>
            </w:r>
            <w:r w:rsidR="00F26972" w:rsidRPr="00B86C42">
              <w:rPr>
                <w:rFonts w:ascii="Times New Roman" w:hAnsi="Times New Roman"/>
              </w:rPr>
              <w:t xml:space="preserve"> 5</w:t>
            </w:r>
            <w:r w:rsidR="00745E19" w:rsidRPr="00B86C42">
              <w:rPr>
                <w:rFonts w:ascii="Times New Roman" w:hAnsi="Times New Roman"/>
              </w:rPr>
              <w:t xml:space="preserve"> cm</w:t>
            </w:r>
            <w:r w:rsidR="00F26972" w:rsidRPr="00B86C42">
              <w:rPr>
                <w:rFonts w:ascii="Times New Roman" w:hAnsi="Times New Roman"/>
              </w:rPr>
              <w:t xml:space="preserve"> to 15 cm, 12-15 cm</w:t>
            </w:r>
            <w:r w:rsidR="00745E19" w:rsidRPr="00B86C42">
              <w:rPr>
                <w:rFonts w:ascii="Times New Roman" w:hAnsi="Times New Roman"/>
              </w:rPr>
              <w:t xml:space="preserve"> length</w:t>
            </w:r>
            <w:r w:rsidR="00F26972" w:rsidRPr="00B86C42">
              <w:rPr>
                <w:rFonts w:ascii="Times New Roman" w:hAnsi="Times New Roman"/>
              </w:rPr>
              <w:t xml:space="preserve">, </w:t>
            </w:r>
            <w:r w:rsidR="00745E19" w:rsidRPr="00B86C42">
              <w:rPr>
                <w:rFonts w:ascii="Times New Roman" w:hAnsi="Times New Roman"/>
              </w:rPr>
              <w:t>d</w:t>
            </w:r>
            <w:r>
              <w:rPr>
                <w:rFonts w:ascii="Times New Roman" w:hAnsi="Times New Roman"/>
              </w:rPr>
              <w:t xml:space="preserve">ug </w:t>
            </w:r>
            <w:r w:rsidR="00745E19" w:rsidRPr="00B86C42">
              <w:rPr>
                <w:rFonts w:ascii="Times New Roman" w:hAnsi="Times New Roman"/>
              </w:rPr>
              <w:t>in</w:t>
            </w:r>
            <w:r>
              <w:rPr>
                <w:rFonts w:ascii="Times New Roman" w:hAnsi="Times New Roman"/>
              </w:rPr>
              <w:t>to</w:t>
            </w:r>
            <w:r w:rsidR="00745E19" w:rsidRPr="00B86C42">
              <w:rPr>
                <w:rFonts w:ascii="Times New Roman" w:hAnsi="Times New Roman"/>
              </w:rPr>
              <w:t xml:space="preserve"> flooring and from the upper side poured around with sand.</w:t>
            </w:r>
            <w:r w:rsidR="00F26972" w:rsidRPr="00B86C42">
              <w:rPr>
                <w:rFonts w:ascii="Times New Roman" w:hAnsi="Times New Roman"/>
              </w:rPr>
              <w:t xml:space="preserve"> </w:t>
            </w:r>
            <w:r w:rsidR="00BD22D9" w:rsidRPr="00B86C42">
              <w:rPr>
                <w:rFonts w:ascii="Times New Roman" w:hAnsi="Times New Roman"/>
              </w:rPr>
              <w:t xml:space="preserve">Please refer to the image below for </w:t>
            </w:r>
            <w:r w:rsidR="00BD22D9" w:rsidRPr="00B86C42">
              <w:rPr>
                <w:rFonts w:ascii="Times New Roman" w:hAnsi="Times New Roman"/>
                <w:lang w:val="hu-HU"/>
              </w:rPr>
              <w:t>visual appearance</w:t>
            </w:r>
            <w:r w:rsidR="00745E19" w:rsidRPr="00B86C42">
              <w:rPr>
                <w:rFonts w:ascii="Times New Roman" w:hAnsi="Times New Roman"/>
                <w:lang w:val="hu-HU"/>
              </w:rPr>
              <w:t xml:space="preserve"> </w:t>
            </w:r>
            <w:r>
              <w:rPr>
                <w:rFonts w:ascii="Times New Roman" w:hAnsi="Times New Roman"/>
                <w:lang w:val="hu-HU"/>
              </w:rPr>
              <w:t>expected</w:t>
            </w:r>
            <w:r w:rsidR="00BD22D9" w:rsidRPr="00B86C42">
              <w:rPr>
                <w:rFonts w:ascii="Times New Roman" w:hAnsi="Times New Roman"/>
                <w:lang w:val="hu-HU"/>
              </w:rPr>
              <w:t>:</w:t>
            </w:r>
            <w:r w:rsidR="00A44B2E" w:rsidRPr="00B86C42">
              <w:rPr>
                <w:rFonts w:ascii="Times New Roman" w:hAnsi="Times New Roman"/>
                <w:lang w:val="hu-HU"/>
              </w:rPr>
              <w:t xml:space="preserve"> </w:t>
            </w:r>
          </w:p>
          <w:p w14:paraId="6665C7E2" w14:textId="77777777" w:rsidR="00650AD5" w:rsidRPr="006A31B2" w:rsidRDefault="00650AD5" w:rsidP="00650AD5">
            <w:pPr>
              <w:spacing w:after="0" w:line="240" w:lineRule="auto"/>
              <w:jc w:val="both"/>
              <w:rPr>
                <w:rFonts w:ascii="Arial" w:hAnsi="Arial" w:cs="Arial"/>
                <w:b/>
                <w:bCs/>
                <w:sz w:val="20"/>
                <w:szCs w:val="20"/>
                <w:lang w:val="sr-Cyrl-RS"/>
              </w:rPr>
            </w:pPr>
            <w:r>
              <w:rPr>
                <w:noProof/>
              </w:rPr>
              <w:lastRenderedPageBreak/>
              <w:drawing>
                <wp:inline distT="0" distB="0" distL="0" distR="0" wp14:anchorId="69B20AF5" wp14:editId="6E5B3B62">
                  <wp:extent cx="1800000" cy="1299375"/>
                  <wp:effectExtent l="0" t="0" r="0" b="0"/>
                  <wp:docPr id="1" name="Picture 1" descr="https://puntomarinero.com/images/do-it-yourself-walkway-path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untomarinero.com/images/do-it-yourself-walkway-path_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299375"/>
                          </a:xfrm>
                          <a:prstGeom prst="rect">
                            <a:avLst/>
                          </a:prstGeom>
                          <a:noFill/>
                          <a:ln>
                            <a:noFill/>
                          </a:ln>
                        </pic:spPr>
                      </pic:pic>
                    </a:graphicData>
                  </a:graphic>
                </wp:inline>
              </w:drawing>
            </w:r>
          </w:p>
          <w:p w14:paraId="4739CC2E" w14:textId="77777777" w:rsidR="00650AD5" w:rsidRPr="00A14E30" w:rsidRDefault="00650AD5" w:rsidP="00A14E30">
            <w:pPr>
              <w:spacing w:after="0" w:line="240" w:lineRule="auto"/>
              <w:rPr>
                <w:rFonts w:ascii="Times New Roman" w:hAnsi="Times New Roman"/>
                <w:lang w:val="en-GB"/>
              </w:rPr>
            </w:pPr>
          </w:p>
        </w:tc>
      </w:tr>
      <w:tr w:rsidR="00BC31BE" w:rsidRPr="002E129F" w14:paraId="427A77D6" w14:textId="77777777" w:rsidTr="00BC31BE">
        <w:tc>
          <w:tcPr>
            <w:tcW w:w="551" w:type="dxa"/>
            <w:shd w:val="clear" w:color="auto" w:fill="F2F2F2" w:themeFill="background1" w:themeFillShade="F2"/>
            <w:vAlign w:val="center"/>
          </w:tcPr>
          <w:p w14:paraId="59115765" w14:textId="44C537E9" w:rsidR="00BC31BE" w:rsidRPr="008249E0" w:rsidRDefault="00BC31BE" w:rsidP="00BC31BE">
            <w:pPr>
              <w:spacing w:after="0" w:line="240" w:lineRule="auto"/>
              <w:jc w:val="center"/>
              <w:rPr>
                <w:rFonts w:ascii="Times New Roman" w:hAnsi="Times New Roman"/>
                <w:lang w:val="en-GB"/>
              </w:rPr>
            </w:pPr>
            <w:r w:rsidRPr="008249E0">
              <w:rPr>
                <w:rFonts w:ascii="Times New Roman" w:hAnsi="Times New Roman"/>
                <w:lang w:val="en-GB"/>
              </w:rPr>
              <w:lastRenderedPageBreak/>
              <w:t>10. Q:</w:t>
            </w:r>
          </w:p>
        </w:tc>
        <w:tc>
          <w:tcPr>
            <w:tcW w:w="9025" w:type="dxa"/>
            <w:shd w:val="clear" w:color="auto" w:fill="F2F2F2" w:themeFill="background1" w:themeFillShade="F2"/>
          </w:tcPr>
          <w:p w14:paraId="1B5FF2B9" w14:textId="77777777" w:rsidR="00A14E30" w:rsidRPr="008249E0" w:rsidRDefault="00A14E30" w:rsidP="00A14E30">
            <w:pPr>
              <w:spacing w:after="0" w:line="240" w:lineRule="auto"/>
              <w:jc w:val="both"/>
              <w:rPr>
                <w:rFonts w:ascii="Times New Roman" w:hAnsi="Times New Roman"/>
              </w:rPr>
            </w:pPr>
            <w:r w:rsidRPr="008249E0">
              <w:rPr>
                <w:rFonts w:ascii="Times New Roman" w:hAnsi="Times New Roman"/>
                <w:lang w:val="sr-Cyrl-RS"/>
              </w:rPr>
              <w:t xml:space="preserve">In the </w:t>
            </w:r>
            <w:r w:rsidRPr="008249E0">
              <w:rPr>
                <w:rFonts w:ascii="Times New Roman" w:hAnsi="Times New Roman"/>
              </w:rPr>
              <w:t>Bill of Quantities,</w:t>
            </w:r>
            <w:r w:rsidRPr="008249E0">
              <w:rPr>
                <w:rFonts w:ascii="Times New Roman" w:hAnsi="Times New Roman"/>
                <w:lang w:val="sr-Cyrl-RS"/>
              </w:rPr>
              <w:t xml:space="preserve"> within the </w:t>
            </w:r>
            <w:r w:rsidRPr="008249E0">
              <w:rPr>
                <w:rFonts w:ascii="Times New Roman" w:hAnsi="Times New Roman"/>
              </w:rPr>
              <w:t>sheet “</w:t>
            </w:r>
            <w:r w:rsidRPr="008249E0">
              <w:rPr>
                <w:rFonts w:ascii="Times New Roman" w:hAnsi="Times New Roman"/>
                <w:lang w:val="sr-Cyrl-RS"/>
              </w:rPr>
              <w:t>Lot No.1</w:t>
            </w:r>
            <w:r w:rsidRPr="008249E0">
              <w:rPr>
                <w:rFonts w:ascii="Times New Roman" w:hAnsi="Times New Roman"/>
              </w:rPr>
              <w:t>”</w:t>
            </w:r>
            <w:r w:rsidRPr="008249E0">
              <w:rPr>
                <w:rFonts w:ascii="Times New Roman" w:hAnsi="Times New Roman"/>
                <w:lang w:val="sr-Cyrl-RS"/>
              </w:rPr>
              <w:t>, under section 15 - MISCELLANEOUS WORKS, item 15.03, the following is specified: "Procurement of materials, production of behaton paving on a suitable base. Build and install according to the details and instructions of the designer. Calculation per m2. calculate all the earthworks, foundations and the final part.</w:t>
            </w:r>
            <w:r w:rsidRPr="008249E0">
              <w:rPr>
                <w:rFonts w:ascii="Times New Roman" w:hAnsi="Times New Roman"/>
              </w:rPr>
              <w:t>”</w:t>
            </w:r>
          </w:p>
          <w:p w14:paraId="0952A46C" w14:textId="4AEF5B2E" w:rsidR="00BC31BE" w:rsidRPr="008249E0" w:rsidRDefault="00A14E30" w:rsidP="00A14E30">
            <w:pPr>
              <w:spacing w:after="0" w:line="240" w:lineRule="auto"/>
              <w:rPr>
                <w:rFonts w:ascii="Times New Roman" w:hAnsi="Times New Roman"/>
                <w:lang w:val="en-GB"/>
              </w:rPr>
            </w:pPr>
            <w:r w:rsidRPr="008249E0">
              <w:rPr>
                <w:rFonts w:ascii="Times New Roman" w:hAnsi="Times New Roman"/>
                <w:b/>
                <w:bCs/>
                <w:lang w:val="sr-Cyrl-RS"/>
              </w:rPr>
              <w:t xml:space="preserve">Please specify the </w:t>
            </w:r>
            <w:r w:rsidRPr="008249E0">
              <w:rPr>
                <w:rFonts w:ascii="Times New Roman" w:hAnsi="Times New Roman"/>
                <w:b/>
                <w:bCs/>
              </w:rPr>
              <w:t xml:space="preserve">type and </w:t>
            </w:r>
            <w:r w:rsidRPr="008249E0">
              <w:rPr>
                <w:rFonts w:ascii="Times New Roman" w:hAnsi="Times New Roman"/>
                <w:b/>
                <w:bCs/>
                <w:lang w:val="sr-Cyrl-RS"/>
              </w:rPr>
              <w:t xml:space="preserve">dimensions of the concrete </w:t>
            </w:r>
            <w:r w:rsidRPr="008249E0">
              <w:rPr>
                <w:rFonts w:ascii="Times New Roman" w:hAnsi="Times New Roman"/>
                <w:b/>
                <w:bCs/>
              </w:rPr>
              <w:t>paving blocks (</w:t>
            </w:r>
            <w:proofErr w:type="spellStart"/>
            <w:r w:rsidRPr="008249E0">
              <w:rPr>
                <w:rFonts w:ascii="Times New Roman" w:hAnsi="Times New Roman"/>
                <w:b/>
                <w:bCs/>
              </w:rPr>
              <w:t>behaton</w:t>
            </w:r>
            <w:proofErr w:type="spellEnd"/>
            <w:r w:rsidRPr="008249E0">
              <w:rPr>
                <w:rFonts w:ascii="Times New Roman" w:hAnsi="Times New Roman"/>
                <w:b/>
                <w:bCs/>
              </w:rPr>
              <w:t>)</w:t>
            </w:r>
            <w:r w:rsidRPr="008249E0">
              <w:rPr>
                <w:rFonts w:ascii="Times New Roman" w:hAnsi="Times New Roman"/>
                <w:b/>
                <w:bCs/>
                <w:lang w:val="sr-Cyrl-RS"/>
              </w:rPr>
              <w:t>, as well as their thickness</w:t>
            </w:r>
            <w:r w:rsidRPr="008249E0">
              <w:rPr>
                <w:rFonts w:ascii="Times New Roman" w:hAnsi="Times New Roman"/>
              </w:rPr>
              <w:t xml:space="preserve"> </w:t>
            </w:r>
            <w:r w:rsidRPr="008249E0">
              <w:rPr>
                <w:rFonts w:ascii="Times New Roman" w:hAnsi="Times New Roman"/>
                <w:b/>
                <w:bCs/>
              </w:rPr>
              <w:t>to ensure that the bid</w:t>
            </w:r>
            <w:r w:rsidRPr="008249E0">
              <w:rPr>
                <w:rFonts w:ascii="Times New Roman" w:hAnsi="Times New Roman"/>
                <w:b/>
                <w:bCs/>
                <w:lang w:val="sr-Cyrl-RS"/>
              </w:rPr>
              <w:t xml:space="preserve"> </w:t>
            </w:r>
            <w:r w:rsidRPr="008249E0">
              <w:rPr>
                <w:rFonts w:ascii="Times New Roman" w:hAnsi="Times New Roman"/>
                <w:b/>
                <w:bCs/>
              </w:rPr>
              <w:t>is precise, relevant, and comparable to other bids</w:t>
            </w:r>
            <w:r w:rsidRPr="008249E0">
              <w:rPr>
                <w:rFonts w:ascii="Times New Roman" w:hAnsi="Times New Roman"/>
                <w:b/>
                <w:bCs/>
                <w:lang w:val="sr-Cyrl-RS"/>
              </w:rPr>
              <w:t>.</w:t>
            </w:r>
          </w:p>
        </w:tc>
      </w:tr>
      <w:tr w:rsidR="00BC31BE" w:rsidRPr="002E129F" w14:paraId="60CA7032" w14:textId="77777777" w:rsidTr="00C6052C">
        <w:tc>
          <w:tcPr>
            <w:tcW w:w="551" w:type="dxa"/>
            <w:vAlign w:val="center"/>
          </w:tcPr>
          <w:p w14:paraId="70729CE9" w14:textId="5CFEBD62" w:rsidR="00BC31BE" w:rsidRPr="00BC31BE" w:rsidRDefault="00BC31BE" w:rsidP="00BC31BE">
            <w:pPr>
              <w:spacing w:after="0" w:line="240" w:lineRule="auto"/>
              <w:jc w:val="center"/>
              <w:rPr>
                <w:rFonts w:ascii="Times New Roman" w:hAnsi="Times New Roman"/>
                <w:lang w:val="en-GB"/>
              </w:rPr>
            </w:pPr>
            <w:r w:rsidRPr="00BC31BE">
              <w:rPr>
                <w:rFonts w:ascii="Times New Roman" w:hAnsi="Times New Roman"/>
                <w:lang w:val="en-GB"/>
              </w:rPr>
              <w:t>1</w:t>
            </w:r>
            <w:r>
              <w:rPr>
                <w:rFonts w:ascii="Times New Roman" w:hAnsi="Times New Roman"/>
                <w:lang w:val="en-GB"/>
              </w:rPr>
              <w:t>0</w:t>
            </w:r>
            <w:r w:rsidRPr="00BC31BE">
              <w:rPr>
                <w:rFonts w:ascii="Times New Roman" w:hAnsi="Times New Roman"/>
                <w:lang w:val="en-GB"/>
              </w:rPr>
              <w:t>.</w:t>
            </w:r>
          </w:p>
          <w:p w14:paraId="6F5413D9" w14:textId="77FA8828" w:rsidR="00BC31BE" w:rsidRPr="00C7162E" w:rsidRDefault="00BC31BE" w:rsidP="00BC31BE">
            <w:pPr>
              <w:spacing w:after="0" w:line="240" w:lineRule="auto"/>
              <w:jc w:val="center"/>
              <w:rPr>
                <w:rFonts w:ascii="Times New Roman" w:hAnsi="Times New Roman"/>
                <w:lang w:val="en-GB"/>
              </w:rPr>
            </w:pPr>
            <w:r w:rsidRPr="00BC31BE">
              <w:rPr>
                <w:rFonts w:ascii="Times New Roman" w:hAnsi="Times New Roman"/>
                <w:lang w:val="en-GB"/>
              </w:rPr>
              <w:t>A:</w:t>
            </w:r>
          </w:p>
        </w:tc>
        <w:tc>
          <w:tcPr>
            <w:tcW w:w="9025" w:type="dxa"/>
            <w:shd w:val="clear" w:color="auto" w:fill="FFFFFF"/>
          </w:tcPr>
          <w:p w14:paraId="07C5DA33" w14:textId="77777777" w:rsidR="00F31AEC" w:rsidRDefault="00F31AEC" w:rsidP="00A14E30">
            <w:pPr>
              <w:spacing w:after="0" w:line="240" w:lineRule="auto"/>
              <w:rPr>
                <w:rFonts w:ascii="Times New Roman" w:hAnsi="Times New Roman"/>
                <w:lang w:val="en-GB"/>
              </w:rPr>
            </w:pPr>
          </w:p>
          <w:p w14:paraId="633436B5" w14:textId="04289D1F" w:rsidR="00BC31BE" w:rsidRDefault="00745E19" w:rsidP="00A14E30">
            <w:pPr>
              <w:spacing w:after="0" w:line="240" w:lineRule="auto"/>
              <w:rPr>
                <w:rFonts w:ascii="Times New Roman" w:hAnsi="Times New Roman"/>
                <w:lang w:val="en-GB"/>
              </w:rPr>
            </w:pPr>
            <w:r>
              <w:rPr>
                <w:rFonts w:ascii="Times New Roman" w:hAnsi="Times New Roman"/>
                <w:lang w:val="en-GB"/>
              </w:rPr>
              <w:t xml:space="preserve">Specification of concrete paving blocks: </w:t>
            </w:r>
          </w:p>
          <w:p w14:paraId="4809A4D8" w14:textId="214CDFD9" w:rsidR="00D30DFC" w:rsidRDefault="006F6835" w:rsidP="00A14E30">
            <w:pPr>
              <w:spacing w:after="0" w:line="240" w:lineRule="auto"/>
              <w:rPr>
                <w:rFonts w:ascii="Times New Roman" w:hAnsi="Times New Roman"/>
                <w:lang w:val="en-GB"/>
              </w:rPr>
            </w:pPr>
            <w:r>
              <w:rPr>
                <w:rFonts w:ascii="Times New Roman" w:hAnsi="Times New Roman"/>
                <w:lang w:val="en-GB"/>
              </w:rPr>
              <w:t>In one line the following formats are repeated to fit in the space foreseen to be paved:</w:t>
            </w:r>
          </w:p>
          <w:p w14:paraId="108CC82C" w14:textId="0E74A2F1" w:rsidR="00745E19" w:rsidRPr="006F6835" w:rsidRDefault="00745E19" w:rsidP="00745E19">
            <w:pPr>
              <w:spacing w:after="0" w:line="240" w:lineRule="auto"/>
              <w:rPr>
                <w:rFonts w:ascii="Times New Roman" w:hAnsi="Times New Roman"/>
                <w:lang w:val="en"/>
              </w:rPr>
            </w:pPr>
            <w:r w:rsidRPr="006F6835">
              <w:rPr>
                <w:rFonts w:ascii="Times New Roman" w:hAnsi="Times New Roman"/>
                <w:lang w:val="en"/>
              </w:rPr>
              <w:t>9</w:t>
            </w:r>
            <w:r w:rsidR="006F6835">
              <w:rPr>
                <w:rFonts w:ascii="Times New Roman" w:hAnsi="Times New Roman"/>
                <w:lang w:val="en"/>
              </w:rPr>
              <w:t xml:space="preserve"> pieces </w:t>
            </w:r>
            <w:r w:rsidRPr="006F6835">
              <w:rPr>
                <w:rFonts w:ascii="Times New Roman" w:hAnsi="Times New Roman"/>
                <w:lang w:val="en"/>
              </w:rPr>
              <w:t>30 x 20 cm</w:t>
            </w:r>
          </w:p>
          <w:p w14:paraId="03E807B2" w14:textId="0C3F61D4" w:rsidR="00745E19" w:rsidRPr="006F6835" w:rsidRDefault="00745E19" w:rsidP="00745E19">
            <w:pPr>
              <w:spacing w:after="0" w:line="240" w:lineRule="auto"/>
              <w:rPr>
                <w:rFonts w:ascii="Times New Roman" w:hAnsi="Times New Roman"/>
                <w:lang w:val="en"/>
              </w:rPr>
            </w:pPr>
            <w:r w:rsidRPr="006F6835">
              <w:rPr>
                <w:rFonts w:ascii="Times New Roman" w:hAnsi="Times New Roman"/>
                <w:lang w:val="en"/>
              </w:rPr>
              <w:t>8 pieces 20 x 20 cm</w:t>
            </w:r>
          </w:p>
          <w:p w14:paraId="777BE49E" w14:textId="7698AEAB" w:rsidR="00745E19" w:rsidRPr="006F6835" w:rsidRDefault="00745E19" w:rsidP="00745E19">
            <w:pPr>
              <w:spacing w:after="0" w:line="240" w:lineRule="auto"/>
              <w:rPr>
                <w:rFonts w:ascii="Times New Roman" w:hAnsi="Times New Roman"/>
                <w:lang w:val="en"/>
              </w:rPr>
            </w:pPr>
            <w:r w:rsidRPr="006F6835">
              <w:rPr>
                <w:rFonts w:ascii="Times New Roman" w:hAnsi="Times New Roman"/>
                <w:lang w:val="en"/>
              </w:rPr>
              <w:t>5 pieces 10 x 20 cm</w:t>
            </w:r>
          </w:p>
          <w:p w14:paraId="0FF92D9F" w14:textId="5A71E036" w:rsidR="00650AD5" w:rsidRPr="006F6835" w:rsidRDefault="00745E19" w:rsidP="00745E19">
            <w:pPr>
              <w:spacing w:after="0" w:line="240" w:lineRule="auto"/>
              <w:rPr>
                <w:rFonts w:ascii="Times New Roman" w:hAnsi="Times New Roman"/>
                <w:lang w:val="en"/>
              </w:rPr>
            </w:pPr>
            <w:r w:rsidRPr="006F6835">
              <w:rPr>
                <w:rFonts w:ascii="Times New Roman" w:hAnsi="Times New Roman"/>
                <w:lang w:val="en"/>
              </w:rPr>
              <w:t>Pavers thickness: 6 cm</w:t>
            </w:r>
          </w:p>
          <w:p w14:paraId="078A5423" w14:textId="6611ABBB" w:rsidR="006F6835" w:rsidRPr="00745E19" w:rsidRDefault="006F6835" w:rsidP="006F6835">
            <w:pPr>
              <w:spacing w:after="0" w:line="240" w:lineRule="auto"/>
              <w:rPr>
                <w:lang w:val="en"/>
              </w:rPr>
            </w:pPr>
          </w:p>
        </w:tc>
      </w:tr>
      <w:tr w:rsidR="00BC31BE" w:rsidRPr="002E129F" w14:paraId="4DF073DA" w14:textId="77777777" w:rsidTr="00BC31BE">
        <w:tc>
          <w:tcPr>
            <w:tcW w:w="551" w:type="dxa"/>
            <w:shd w:val="clear" w:color="auto" w:fill="F2F2F2" w:themeFill="background1" w:themeFillShade="F2"/>
            <w:vAlign w:val="center"/>
          </w:tcPr>
          <w:p w14:paraId="1501C257" w14:textId="33B44D57" w:rsidR="00BC31BE" w:rsidRPr="00CB541F" w:rsidRDefault="00BC31BE" w:rsidP="00BC31BE">
            <w:pPr>
              <w:spacing w:after="0" w:line="240" w:lineRule="auto"/>
              <w:jc w:val="center"/>
              <w:rPr>
                <w:rFonts w:ascii="Times New Roman" w:hAnsi="Times New Roman"/>
                <w:lang w:val="en-GB"/>
              </w:rPr>
            </w:pPr>
            <w:r w:rsidRPr="00CB541F">
              <w:rPr>
                <w:rFonts w:ascii="Times New Roman" w:hAnsi="Times New Roman"/>
                <w:lang w:val="en-GB"/>
              </w:rPr>
              <w:t>11. Q:</w:t>
            </w:r>
          </w:p>
        </w:tc>
        <w:tc>
          <w:tcPr>
            <w:tcW w:w="9025" w:type="dxa"/>
            <w:shd w:val="clear" w:color="auto" w:fill="F2F2F2" w:themeFill="background1" w:themeFillShade="F2"/>
          </w:tcPr>
          <w:p w14:paraId="331794A8" w14:textId="77777777" w:rsidR="00A14E30" w:rsidRPr="00CB541F" w:rsidRDefault="00A14E30" w:rsidP="00A14E30">
            <w:pPr>
              <w:spacing w:after="0" w:line="240" w:lineRule="auto"/>
              <w:jc w:val="both"/>
              <w:rPr>
                <w:rFonts w:ascii="Times New Roman" w:hAnsi="Times New Roman"/>
                <w:lang w:val="sr-Cyrl-RS"/>
              </w:rPr>
            </w:pPr>
            <w:r w:rsidRPr="00CB541F">
              <w:rPr>
                <w:rFonts w:ascii="Times New Roman" w:hAnsi="Times New Roman"/>
                <w:lang w:val="sr-Cyrl-RS"/>
              </w:rPr>
              <w:t xml:space="preserve">In the </w:t>
            </w:r>
            <w:r w:rsidRPr="00CB541F">
              <w:rPr>
                <w:rFonts w:ascii="Times New Roman" w:hAnsi="Times New Roman"/>
              </w:rPr>
              <w:t>Bill of Quantities,</w:t>
            </w:r>
            <w:r w:rsidRPr="00CB541F">
              <w:rPr>
                <w:rFonts w:ascii="Times New Roman" w:hAnsi="Times New Roman"/>
                <w:lang w:val="sr-Cyrl-RS"/>
              </w:rPr>
              <w:t xml:space="preserve"> within the </w:t>
            </w:r>
            <w:r w:rsidRPr="00CB541F">
              <w:rPr>
                <w:rFonts w:ascii="Times New Roman" w:hAnsi="Times New Roman"/>
              </w:rPr>
              <w:t>sheet “</w:t>
            </w:r>
            <w:r w:rsidRPr="00CB541F">
              <w:rPr>
                <w:rFonts w:ascii="Times New Roman" w:hAnsi="Times New Roman"/>
                <w:lang w:val="sr-Cyrl-RS"/>
              </w:rPr>
              <w:t>Lot No.1</w:t>
            </w:r>
            <w:r w:rsidRPr="00CB541F">
              <w:rPr>
                <w:rFonts w:ascii="Times New Roman" w:hAnsi="Times New Roman"/>
              </w:rPr>
              <w:t>”</w:t>
            </w:r>
            <w:r w:rsidRPr="00CB541F">
              <w:rPr>
                <w:rFonts w:ascii="Times New Roman" w:hAnsi="Times New Roman"/>
                <w:lang w:val="sr-Cyrl-RS"/>
              </w:rPr>
              <w:t>, under section 15 - MISCELLANEOUS WORKS, item 15.0</w:t>
            </w:r>
            <w:r w:rsidRPr="00CB541F">
              <w:rPr>
                <w:rFonts w:ascii="Times New Roman" w:hAnsi="Times New Roman"/>
              </w:rPr>
              <w:t>4</w:t>
            </w:r>
            <w:r w:rsidRPr="00CB541F">
              <w:rPr>
                <w:rFonts w:ascii="Times New Roman" w:hAnsi="Times New Roman"/>
                <w:lang w:val="sr-Cyrl-RS"/>
              </w:rPr>
              <w:t>, the following is specified:</w:t>
            </w:r>
            <w:r w:rsidRPr="00CB541F">
              <w:rPr>
                <w:rFonts w:ascii="Times New Roman" w:hAnsi="Times New Roman"/>
              </w:rPr>
              <w:t xml:space="preserve"> </w:t>
            </w:r>
            <w:r w:rsidRPr="00CB541F">
              <w:rPr>
                <w:rFonts w:ascii="Times New Roman" w:hAnsi="Times New Roman"/>
                <w:lang w:val="sr-Cyrl-RS"/>
              </w:rPr>
              <w:t>“Procurement of materials and landscaping of green areas Create and install according to the details and instructions of the designer. Calculation per m2. calculate all the earthworks, foundations and the final part.”</w:t>
            </w:r>
          </w:p>
          <w:p w14:paraId="7F89362E" w14:textId="2AAEB298" w:rsidR="00BC31BE" w:rsidRPr="00CB541F" w:rsidRDefault="00A14E30" w:rsidP="00A14E30">
            <w:pPr>
              <w:spacing w:after="0" w:line="240" w:lineRule="auto"/>
              <w:rPr>
                <w:rFonts w:ascii="Times New Roman" w:hAnsi="Times New Roman"/>
                <w:lang w:val="en-GB"/>
              </w:rPr>
            </w:pPr>
            <w:r w:rsidRPr="00CB541F">
              <w:rPr>
                <w:rFonts w:ascii="Times New Roman" w:hAnsi="Times New Roman"/>
                <w:b/>
                <w:bCs/>
              </w:rPr>
              <w:t>Please specify which works are included in this item description</w:t>
            </w:r>
            <w:r w:rsidRPr="00CB541F">
              <w:rPr>
                <w:rFonts w:ascii="Times New Roman" w:hAnsi="Times New Roman"/>
                <w:b/>
                <w:bCs/>
                <w:lang w:val="sr-Cyrl-RS"/>
              </w:rPr>
              <w:t>.</w:t>
            </w:r>
          </w:p>
        </w:tc>
      </w:tr>
      <w:tr w:rsidR="00BC31BE" w:rsidRPr="002E129F" w14:paraId="66A67532" w14:textId="77777777" w:rsidTr="00C6052C">
        <w:tc>
          <w:tcPr>
            <w:tcW w:w="551" w:type="dxa"/>
            <w:vAlign w:val="center"/>
          </w:tcPr>
          <w:p w14:paraId="65F3FFA0" w14:textId="2707DC4C" w:rsidR="00BC31BE" w:rsidRPr="00BC31BE" w:rsidRDefault="00BC31BE" w:rsidP="00BC31BE">
            <w:pPr>
              <w:spacing w:after="0" w:line="240" w:lineRule="auto"/>
              <w:jc w:val="center"/>
              <w:rPr>
                <w:rFonts w:ascii="Times New Roman" w:hAnsi="Times New Roman"/>
                <w:lang w:val="en-GB"/>
              </w:rPr>
            </w:pPr>
            <w:r w:rsidRPr="00BC31BE">
              <w:rPr>
                <w:rFonts w:ascii="Times New Roman" w:hAnsi="Times New Roman"/>
                <w:lang w:val="en-GB"/>
              </w:rPr>
              <w:t>1</w:t>
            </w:r>
            <w:r>
              <w:rPr>
                <w:rFonts w:ascii="Times New Roman" w:hAnsi="Times New Roman"/>
                <w:lang w:val="en-GB"/>
              </w:rPr>
              <w:t>1</w:t>
            </w:r>
            <w:r w:rsidRPr="00BC31BE">
              <w:rPr>
                <w:rFonts w:ascii="Times New Roman" w:hAnsi="Times New Roman"/>
                <w:lang w:val="en-GB"/>
              </w:rPr>
              <w:t>.</w:t>
            </w:r>
          </w:p>
          <w:p w14:paraId="1C9956D4" w14:textId="5CA297DB" w:rsidR="00BC31BE" w:rsidRPr="00C7162E" w:rsidRDefault="00BC31BE" w:rsidP="00BC31BE">
            <w:pPr>
              <w:spacing w:after="0" w:line="240" w:lineRule="auto"/>
              <w:jc w:val="center"/>
              <w:rPr>
                <w:rFonts w:ascii="Times New Roman" w:hAnsi="Times New Roman"/>
                <w:lang w:val="en-GB"/>
              </w:rPr>
            </w:pPr>
            <w:r w:rsidRPr="00BC31BE">
              <w:rPr>
                <w:rFonts w:ascii="Times New Roman" w:hAnsi="Times New Roman"/>
                <w:lang w:val="en-GB"/>
              </w:rPr>
              <w:t>A:</w:t>
            </w:r>
          </w:p>
        </w:tc>
        <w:tc>
          <w:tcPr>
            <w:tcW w:w="9025" w:type="dxa"/>
            <w:shd w:val="clear" w:color="auto" w:fill="FFFFFF"/>
          </w:tcPr>
          <w:p w14:paraId="1524BCD5" w14:textId="77777777" w:rsidR="00BC31BE" w:rsidRDefault="00BC31BE" w:rsidP="00A14E30">
            <w:pPr>
              <w:spacing w:after="0" w:line="240" w:lineRule="auto"/>
              <w:rPr>
                <w:rFonts w:ascii="Times New Roman" w:hAnsi="Times New Roman"/>
                <w:lang w:val="en-GB"/>
              </w:rPr>
            </w:pPr>
          </w:p>
          <w:p w14:paraId="16E22094" w14:textId="0E59AEB1" w:rsidR="00650AD5" w:rsidRDefault="00B44ECE" w:rsidP="00A14E30">
            <w:pPr>
              <w:spacing w:after="0" w:line="240" w:lineRule="auto"/>
              <w:rPr>
                <w:rFonts w:ascii="Times New Roman" w:hAnsi="Times New Roman"/>
                <w:lang w:val="en-GB"/>
              </w:rPr>
            </w:pPr>
            <w:r w:rsidRPr="00B44ECE">
              <w:rPr>
                <w:rFonts w:ascii="Times New Roman" w:hAnsi="Times New Roman"/>
                <w:lang w:val="en-GB"/>
              </w:rPr>
              <w:t xml:space="preserve">All works </w:t>
            </w:r>
            <w:r>
              <w:rPr>
                <w:rFonts w:ascii="Times New Roman" w:hAnsi="Times New Roman"/>
                <w:lang w:val="en-GB"/>
              </w:rPr>
              <w:t>concern the preparation and planting of natural</w:t>
            </w:r>
            <w:r w:rsidRPr="00B44ECE">
              <w:rPr>
                <w:rFonts w:ascii="Times New Roman" w:hAnsi="Times New Roman"/>
                <w:lang w:val="en-GB"/>
              </w:rPr>
              <w:t xml:space="preserve"> green area</w:t>
            </w:r>
            <w:r>
              <w:rPr>
                <w:rFonts w:ascii="Times New Roman" w:hAnsi="Times New Roman"/>
                <w:lang w:val="en-GB"/>
              </w:rPr>
              <w:t>s</w:t>
            </w:r>
            <w:r w:rsidRPr="00B44ECE">
              <w:rPr>
                <w:rFonts w:ascii="Times New Roman" w:hAnsi="Times New Roman"/>
                <w:lang w:val="en-GB"/>
              </w:rPr>
              <w:t xml:space="preserve"> </w:t>
            </w:r>
            <w:r>
              <w:rPr>
                <w:rFonts w:ascii="Times New Roman" w:hAnsi="Times New Roman"/>
                <w:lang w:val="en-GB"/>
              </w:rPr>
              <w:t>(lawn and similar).</w:t>
            </w:r>
          </w:p>
          <w:p w14:paraId="41A4B452" w14:textId="77777777" w:rsidR="00650AD5" w:rsidRPr="00A14E30" w:rsidRDefault="00650AD5" w:rsidP="00A14E30">
            <w:pPr>
              <w:spacing w:after="0" w:line="240" w:lineRule="auto"/>
              <w:rPr>
                <w:rFonts w:ascii="Times New Roman" w:hAnsi="Times New Roman"/>
                <w:lang w:val="en-GB"/>
              </w:rPr>
            </w:pPr>
          </w:p>
        </w:tc>
      </w:tr>
      <w:tr w:rsidR="00BC31BE" w:rsidRPr="002E129F" w14:paraId="2F4B7613" w14:textId="77777777" w:rsidTr="00BC31BE">
        <w:tc>
          <w:tcPr>
            <w:tcW w:w="551" w:type="dxa"/>
            <w:shd w:val="clear" w:color="auto" w:fill="F2F2F2" w:themeFill="background1" w:themeFillShade="F2"/>
            <w:vAlign w:val="center"/>
          </w:tcPr>
          <w:p w14:paraId="1BC197DE" w14:textId="739B1357" w:rsidR="00BC31BE" w:rsidRPr="00BC0B22" w:rsidRDefault="00BC31BE" w:rsidP="00BC31BE">
            <w:pPr>
              <w:spacing w:after="0" w:line="240" w:lineRule="auto"/>
              <w:jc w:val="center"/>
              <w:rPr>
                <w:rFonts w:ascii="Times New Roman" w:hAnsi="Times New Roman"/>
                <w:lang w:val="en-GB"/>
              </w:rPr>
            </w:pPr>
            <w:r w:rsidRPr="00BC0B22">
              <w:rPr>
                <w:rFonts w:ascii="Times New Roman" w:hAnsi="Times New Roman"/>
                <w:lang w:val="en-GB"/>
              </w:rPr>
              <w:t>12. Q:</w:t>
            </w:r>
          </w:p>
        </w:tc>
        <w:tc>
          <w:tcPr>
            <w:tcW w:w="9025" w:type="dxa"/>
            <w:shd w:val="clear" w:color="auto" w:fill="F2F2F2" w:themeFill="background1" w:themeFillShade="F2"/>
          </w:tcPr>
          <w:p w14:paraId="153618A7" w14:textId="77777777" w:rsidR="00A14E30" w:rsidRPr="00BC0B22" w:rsidRDefault="00A14E30" w:rsidP="00A14E30">
            <w:pPr>
              <w:spacing w:after="0" w:line="240" w:lineRule="auto"/>
              <w:jc w:val="both"/>
              <w:rPr>
                <w:rFonts w:ascii="Times New Roman" w:hAnsi="Times New Roman"/>
                <w:lang w:val="en-GB"/>
              </w:rPr>
            </w:pPr>
            <w:r w:rsidRPr="00BC0B22">
              <w:rPr>
                <w:rFonts w:ascii="Times New Roman" w:hAnsi="Times New Roman"/>
                <w:lang w:val="sr-Cyrl-RS"/>
              </w:rPr>
              <w:t xml:space="preserve">In the </w:t>
            </w:r>
            <w:r w:rsidRPr="00BC0B22">
              <w:rPr>
                <w:rFonts w:ascii="Times New Roman" w:hAnsi="Times New Roman"/>
              </w:rPr>
              <w:t>Bill of Quantities,</w:t>
            </w:r>
            <w:r w:rsidRPr="00BC0B22">
              <w:rPr>
                <w:rFonts w:ascii="Times New Roman" w:hAnsi="Times New Roman"/>
                <w:lang w:val="sr-Cyrl-RS"/>
              </w:rPr>
              <w:t xml:space="preserve"> within the </w:t>
            </w:r>
            <w:r w:rsidRPr="00BC0B22">
              <w:rPr>
                <w:rFonts w:ascii="Times New Roman" w:hAnsi="Times New Roman"/>
              </w:rPr>
              <w:t>sheet “</w:t>
            </w:r>
            <w:r w:rsidRPr="00BC0B22">
              <w:rPr>
                <w:rFonts w:ascii="Times New Roman" w:hAnsi="Times New Roman"/>
                <w:lang w:val="sr-Cyrl-RS"/>
              </w:rPr>
              <w:t>Lot No.1</w:t>
            </w:r>
            <w:r w:rsidRPr="00BC0B22">
              <w:rPr>
                <w:rFonts w:ascii="Times New Roman" w:hAnsi="Times New Roman"/>
              </w:rPr>
              <w:t>”</w:t>
            </w:r>
            <w:r w:rsidRPr="00BC0B22">
              <w:rPr>
                <w:rFonts w:ascii="Times New Roman" w:hAnsi="Times New Roman"/>
                <w:lang w:val="sr-Cyrl-RS"/>
              </w:rPr>
              <w:t>, under section 15 - MISCELLANEOUS WORKS, item 15.0</w:t>
            </w:r>
            <w:r w:rsidRPr="00BC0B22">
              <w:rPr>
                <w:rFonts w:ascii="Times New Roman" w:hAnsi="Times New Roman"/>
              </w:rPr>
              <w:t>5</w:t>
            </w:r>
            <w:r w:rsidRPr="00BC0B22">
              <w:rPr>
                <w:rFonts w:ascii="Times New Roman" w:hAnsi="Times New Roman"/>
                <w:lang w:val="sr-Cyrl-RS"/>
              </w:rPr>
              <w:t>, the following is specified:</w:t>
            </w:r>
            <w:r w:rsidRPr="00BC0B22">
              <w:rPr>
                <w:rFonts w:ascii="Times New Roman" w:hAnsi="Times New Roman"/>
                <w:lang w:val="en-GB"/>
              </w:rPr>
              <w:t xml:space="preserve"> “Procurement of materials, creation of the fence of the baby zoo garden. Create and install according to the details and instructions of the designer. Calculation per m1. calculate entire set. (panel or masonry fence).”</w:t>
            </w:r>
          </w:p>
          <w:p w14:paraId="6CEBDB5D" w14:textId="575C7B22" w:rsidR="00BC31BE" w:rsidRPr="00BC0B22" w:rsidRDefault="00A14E30" w:rsidP="00A14E30">
            <w:pPr>
              <w:spacing w:after="0" w:line="240" w:lineRule="auto"/>
              <w:rPr>
                <w:rFonts w:ascii="Times New Roman" w:hAnsi="Times New Roman"/>
                <w:lang w:val="en-GB"/>
              </w:rPr>
            </w:pPr>
            <w:r w:rsidRPr="00BC0B22">
              <w:rPr>
                <w:rFonts w:ascii="Times New Roman" w:hAnsi="Times New Roman"/>
                <w:b/>
                <w:bCs/>
              </w:rPr>
              <w:t>Please provide us with the fence details and dimensions to ensure the most accurate and relevant offer.</w:t>
            </w:r>
          </w:p>
        </w:tc>
      </w:tr>
      <w:tr w:rsidR="00BC31BE" w:rsidRPr="002E129F" w14:paraId="3BEA1690" w14:textId="77777777" w:rsidTr="00C6052C">
        <w:tc>
          <w:tcPr>
            <w:tcW w:w="551" w:type="dxa"/>
            <w:vAlign w:val="center"/>
          </w:tcPr>
          <w:p w14:paraId="3340E5CF" w14:textId="1F41F89A" w:rsidR="00BC31BE" w:rsidRPr="00BC31BE" w:rsidRDefault="00BC31BE" w:rsidP="00BC31BE">
            <w:pPr>
              <w:spacing w:after="0" w:line="240" w:lineRule="auto"/>
              <w:jc w:val="center"/>
              <w:rPr>
                <w:rFonts w:ascii="Times New Roman" w:hAnsi="Times New Roman"/>
                <w:lang w:val="en-GB"/>
              </w:rPr>
            </w:pPr>
            <w:r w:rsidRPr="00BC31BE">
              <w:rPr>
                <w:rFonts w:ascii="Times New Roman" w:hAnsi="Times New Roman"/>
                <w:lang w:val="en-GB"/>
              </w:rPr>
              <w:t>1</w:t>
            </w:r>
            <w:r>
              <w:rPr>
                <w:rFonts w:ascii="Times New Roman" w:hAnsi="Times New Roman"/>
                <w:lang w:val="en-GB"/>
              </w:rPr>
              <w:t>2</w:t>
            </w:r>
            <w:r w:rsidRPr="00BC31BE">
              <w:rPr>
                <w:rFonts w:ascii="Times New Roman" w:hAnsi="Times New Roman"/>
                <w:lang w:val="en-GB"/>
              </w:rPr>
              <w:t>.</w:t>
            </w:r>
          </w:p>
          <w:p w14:paraId="7CFD70F8" w14:textId="5BBD0F70" w:rsidR="00BC31BE" w:rsidRPr="00C7162E" w:rsidRDefault="00BC31BE" w:rsidP="00BC31BE">
            <w:pPr>
              <w:spacing w:after="0" w:line="240" w:lineRule="auto"/>
              <w:jc w:val="center"/>
              <w:rPr>
                <w:rFonts w:ascii="Times New Roman" w:hAnsi="Times New Roman"/>
                <w:lang w:val="en-GB"/>
              </w:rPr>
            </w:pPr>
            <w:r w:rsidRPr="00BC31BE">
              <w:rPr>
                <w:rFonts w:ascii="Times New Roman" w:hAnsi="Times New Roman"/>
                <w:lang w:val="en-GB"/>
              </w:rPr>
              <w:t>A:</w:t>
            </w:r>
          </w:p>
        </w:tc>
        <w:tc>
          <w:tcPr>
            <w:tcW w:w="9025" w:type="dxa"/>
            <w:shd w:val="clear" w:color="auto" w:fill="FFFFFF"/>
          </w:tcPr>
          <w:p w14:paraId="22B5BC48" w14:textId="77777777" w:rsidR="00CA575D" w:rsidRPr="00CA575D" w:rsidRDefault="00CA575D" w:rsidP="00A14E30">
            <w:pPr>
              <w:spacing w:after="0" w:line="240" w:lineRule="auto"/>
              <w:rPr>
                <w:rFonts w:ascii="Times New Roman" w:hAnsi="Times New Roman"/>
                <w:b/>
                <w:bCs/>
                <w:color w:val="000000"/>
              </w:rPr>
            </w:pPr>
          </w:p>
          <w:p w14:paraId="517196A0" w14:textId="21F876D2" w:rsidR="00650AD5" w:rsidRPr="00CA575D" w:rsidRDefault="00CA575D" w:rsidP="00A14E30">
            <w:pPr>
              <w:spacing w:after="0" w:line="240" w:lineRule="auto"/>
              <w:rPr>
                <w:rFonts w:ascii="Times New Roman" w:hAnsi="Times New Roman"/>
                <w:lang w:val="en-GB"/>
              </w:rPr>
            </w:pPr>
            <w:r w:rsidRPr="00CA575D">
              <w:rPr>
                <w:rFonts w:ascii="Times New Roman" w:hAnsi="Times New Roman"/>
                <w:color w:val="000000"/>
              </w:rPr>
              <w:t xml:space="preserve">Fence details: A wooden fence made of wooden posts and planks approx. 120 cm height. </w:t>
            </w:r>
          </w:p>
          <w:p w14:paraId="21E3D188" w14:textId="77777777" w:rsidR="00650AD5" w:rsidRPr="00CA575D" w:rsidRDefault="00650AD5" w:rsidP="00A14E30">
            <w:pPr>
              <w:spacing w:after="0" w:line="240" w:lineRule="auto"/>
              <w:rPr>
                <w:rFonts w:ascii="Times New Roman" w:hAnsi="Times New Roman"/>
                <w:lang w:val="en-GB"/>
              </w:rPr>
            </w:pPr>
          </w:p>
        </w:tc>
      </w:tr>
      <w:tr w:rsidR="00BC31BE" w:rsidRPr="002E129F" w14:paraId="663DCD68" w14:textId="77777777" w:rsidTr="00BC31BE">
        <w:tc>
          <w:tcPr>
            <w:tcW w:w="551" w:type="dxa"/>
            <w:shd w:val="clear" w:color="auto" w:fill="F2F2F2" w:themeFill="background1" w:themeFillShade="F2"/>
            <w:vAlign w:val="center"/>
          </w:tcPr>
          <w:p w14:paraId="06C44CFB" w14:textId="40EAF97F" w:rsidR="00BC31BE" w:rsidRPr="00650AD5" w:rsidRDefault="00BC31BE" w:rsidP="00BC31BE">
            <w:pPr>
              <w:spacing w:after="0" w:line="240" w:lineRule="auto"/>
              <w:jc w:val="center"/>
              <w:rPr>
                <w:rFonts w:ascii="Times New Roman" w:hAnsi="Times New Roman"/>
                <w:lang w:val="en-GB"/>
              </w:rPr>
            </w:pPr>
            <w:r w:rsidRPr="00650AD5">
              <w:rPr>
                <w:rFonts w:ascii="Times New Roman" w:hAnsi="Times New Roman"/>
                <w:lang w:val="en-GB"/>
              </w:rPr>
              <w:t>13. Q:</w:t>
            </w:r>
          </w:p>
        </w:tc>
        <w:tc>
          <w:tcPr>
            <w:tcW w:w="9025" w:type="dxa"/>
            <w:shd w:val="clear" w:color="auto" w:fill="F2F2F2" w:themeFill="background1" w:themeFillShade="F2"/>
          </w:tcPr>
          <w:p w14:paraId="7451D5D7" w14:textId="77777777" w:rsidR="00A14E30" w:rsidRPr="00650AD5" w:rsidRDefault="00A14E30" w:rsidP="00A14E30">
            <w:pPr>
              <w:spacing w:after="0" w:line="240" w:lineRule="auto"/>
              <w:jc w:val="both"/>
              <w:rPr>
                <w:rFonts w:ascii="Times New Roman" w:hAnsi="Times New Roman"/>
                <w:lang w:val="en-GB"/>
              </w:rPr>
            </w:pPr>
            <w:r w:rsidRPr="00650AD5">
              <w:rPr>
                <w:rFonts w:ascii="Times New Roman" w:hAnsi="Times New Roman"/>
                <w:lang w:val="sr-Cyrl-RS"/>
              </w:rPr>
              <w:t xml:space="preserve">In the </w:t>
            </w:r>
            <w:r w:rsidRPr="00650AD5">
              <w:rPr>
                <w:rFonts w:ascii="Times New Roman" w:hAnsi="Times New Roman"/>
              </w:rPr>
              <w:t>Bill of Quantities,</w:t>
            </w:r>
            <w:r w:rsidRPr="00650AD5">
              <w:rPr>
                <w:rFonts w:ascii="Times New Roman" w:hAnsi="Times New Roman"/>
                <w:lang w:val="sr-Cyrl-RS"/>
              </w:rPr>
              <w:t xml:space="preserve"> within the </w:t>
            </w:r>
            <w:r w:rsidRPr="00650AD5">
              <w:rPr>
                <w:rFonts w:ascii="Times New Roman" w:hAnsi="Times New Roman"/>
              </w:rPr>
              <w:t>sheet “</w:t>
            </w:r>
            <w:r w:rsidRPr="00650AD5">
              <w:rPr>
                <w:rFonts w:ascii="Times New Roman" w:hAnsi="Times New Roman"/>
                <w:lang w:val="sr-Cyrl-RS"/>
              </w:rPr>
              <w:t>Lot No.1</w:t>
            </w:r>
            <w:r w:rsidRPr="00650AD5">
              <w:rPr>
                <w:rFonts w:ascii="Times New Roman" w:hAnsi="Times New Roman"/>
              </w:rPr>
              <w:t>”</w:t>
            </w:r>
            <w:r w:rsidRPr="00650AD5">
              <w:rPr>
                <w:rFonts w:ascii="Times New Roman" w:hAnsi="Times New Roman"/>
                <w:lang w:val="sr-Cyrl-RS"/>
              </w:rPr>
              <w:t>, under section 15 - MISCELLANEOUS WORKS, item 15.0</w:t>
            </w:r>
            <w:r w:rsidRPr="00650AD5">
              <w:rPr>
                <w:rFonts w:ascii="Times New Roman" w:hAnsi="Times New Roman"/>
              </w:rPr>
              <w:t>6</w:t>
            </w:r>
            <w:r w:rsidRPr="00650AD5">
              <w:rPr>
                <w:rFonts w:ascii="Times New Roman" w:hAnsi="Times New Roman"/>
                <w:lang w:val="sr-Cyrl-RS"/>
              </w:rPr>
              <w:t>, the following is specified</w:t>
            </w:r>
            <w:r w:rsidRPr="00650AD5">
              <w:rPr>
                <w:rFonts w:ascii="Times New Roman" w:hAnsi="Times New Roman"/>
                <w:lang w:val="en-GB"/>
              </w:rPr>
              <w:t>: “Procurement of materials, creation of the entrance gate of the baby zoo. Create and install according to the details and instructions of the designer. Calculation per m1. calculate entire set. Locksmith versions with permeable gate for the entrance of visitors 2 x 4m” and item 15.07 the following is specified”</w:t>
            </w:r>
            <w:r w:rsidRPr="00650AD5">
              <w:rPr>
                <w:rFonts w:ascii="Times New Roman" w:hAnsi="Times New Roman"/>
              </w:rPr>
              <w:t xml:space="preserve"> </w:t>
            </w:r>
            <w:r w:rsidRPr="00650AD5">
              <w:rPr>
                <w:rFonts w:ascii="Times New Roman" w:hAnsi="Times New Roman"/>
                <w:lang w:val="en-GB"/>
              </w:rPr>
              <w:t>Procurement of materials, creation of the entrance gate of the baby zoo. Create and install according to the details and instructions of the designer. Calculation per m1. calculate entire set. Locksmith versions with permeable gate for the entrance of visitors 2 x 4m”</w:t>
            </w:r>
          </w:p>
          <w:p w14:paraId="33C9F80D" w14:textId="0285968A" w:rsidR="00BC31BE" w:rsidRPr="00650AD5" w:rsidRDefault="00A14E30" w:rsidP="00A14E30">
            <w:pPr>
              <w:spacing w:after="0" w:line="240" w:lineRule="auto"/>
              <w:rPr>
                <w:rFonts w:ascii="Times New Roman" w:hAnsi="Times New Roman"/>
                <w:lang w:val="en-GB"/>
              </w:rPr>
            </w:pPr>
            <w:r w:rsidRPr="00650AD5">
              <w:rPr>
                <w:rFonts w:ascii="Times New Roman" w:hAnsi="Times New Roman"/>
                <w:b/>
                <w:bCs/>
                <w:lang w:val="sr-Cyrl-RS"/>
              </w:rPr>
              <w:lastRenderedPageBreak/>
              <w:t>There are two identical positions. Please clarify whether this is a mistake. If there are any differences between the positions, specify them and provide the corresponding details to ensure the most accurate and relevant offer.</w:t>
            </w:r>
          </w:p>
        </w:tc>
      </w:tr>
      <w:tr w:rsidR="00BC31BE" w:rsidRPr="002E129F" w14:paraId="578663C2" w14:textId="77777777" w:rsidTr="00C6052C">
        <w:tc>
          <w:tcPr>
            <w:tcW w:w="551" w:type="dxa"/>
            <w:vAlign w:val="center"/>
          </w:tcPr>
          <w:p w14:paraId="6BFE01F2" w14:textId="4AAC91AC" w:rsidR="00BC31BE" w:rsidRPr="00C7162E" w:rsidRDefault="00BC31BE" w:rsidP="00BC31BE">
            <w:pPr>
              <w:spacing w:after="0" w:line="240" w:lineRule="auto"/>
              <w:jc w:val="center"/>
              <w:rPr>
                <w:rFonts w:ascii="Times New Roman" w:hAnsi="Times New Roman"/>
                <w:lang w:val="en-GB"/>
              </w:rPr>
            </w:pPr>
            <w:r w:rsidRPr="00BC31BE">
              <w:rPr>
                <w:rFonts w:ascii="Times New Roman" w:hAnsi="Times New Roman"/>
                <w:lang w:val="en-GB"/>
              </w:rPr>
              <w:lastRenderedPageBreak/>
              <w:t>1</w:t>
            </w:r>
            <w:r>
              <w:rPr>
                <w:rFonts w:ascii="Times New Roman" w:hAnsi="Times New Roman"/>
                <w:lang w:val="en-GB"/>
              </w:rPr>
              <w:t>3</w:t>
            </w:r>
            <w:r w:rsidRPr="00BC31BE">
              <w:rPr>
                <w:rFonts w:ascii="Times New Roman" w:hAnsi="Times New Roman"/>
                <w:lang w:val="en-GB"/>
              </w:rPr>
              <w:t xml:space="preserve">. </w:t>
            </w:r>
            <w:r>
              <w:rPr>
                <w:rFonts w:ascii="Times New Roman" w:hAnsi="Times New Roman"/>
                <w:lang w:val="en-GB"/>
              </w:rPr>
              <w:t>A</w:t>
            </w:r>
            <w:r w:rsidRPr="00BC31BE">
              <w:rPr>
                <w:rFonts w:ascii="Times New Roman" w:hAnsi="Times New Roman"/>
                <w:lang w:val="en-GB"/>
              </w:rPr>
              <w:t>:</w:t>
            </w:r>
          </w:p>
        </w:tc>
        <w:tc>
          <w:tcPr>
            <w:tcW w:w="9025" w:type="dxa"/>
            <w:shd w:val="clear" w:color="auto" w:fill="FFFFFF"/>
          </w:tcPr>
          <w:p w14:paraId="73576844" w14:textId="77777777" w:rsidR="00BC31BE" w:rsidRDefault="00BC31BE" w:rsidP="00A14E30">
            <w:pPr>
              <w:spacing w:after="0" w:line="240" w:lineRule="auto"/>
              <w:rPr>
                <w:rFonts w:ascii="Times New Roman" w:hAnsi="Times New Roman"/>
                <w:lang w:val="en-GB"/>
              </w:rPr>
            </w:pPr>
          </w:p>
          <w:p w14:paraId="69A7C391" w14:textId="7584400B" w:rsidR="00650AD5" w:rsidRDefault="00650AD5" w:rsidP="00650AD5">
            <w:pPr>
              <w:spacing w:after="0" w:line="240" w:lineRule="auto"/>
            </w:pPr>
            <w:r w:rsidRPr="00346BBA">
              <w:rPr>
                <w:rFonts w:ascii="Times New Roman" w:hAnsi="Times New Roman"/>
                <w:lang w:val="en-GB"/>
              </w:rPr>
              <w:t>Please refer to Corrigendum No.</w:t>
            </w:r>
            <w:r w:rsidR="00083D0B">
              <w:rPr>
                <w:rFonts w:ascii="Times New Roman" w:hAnsi="Times New Roman"/>
                <w:lang w:val="en-GB"/>
              </w:rPr>
              <w:t>1</w:t>
            </w:r>
            <w:r w:rsidRPr="00346BBA">
              <w:rPr>
                <w:rFonts w:ascii="Times New Roman" w:hAnsi="Times New Roman"/>
                <w:lang w:val="en-GB"/>
              </w:rPr>
              <w:t xml:space="preserve"> available at</w:t>
            </w:r>
            <w:r>
              <w:rPr>
                <w:rFonts w:ascii="Times New Roman" w:hAnsi="Times New Roman"/>
                <w:lang w:val="en-GB"/>
              </w:rPr>
              <w:t xml:space="preserve"> </w:t>
            </w:r>
            <w:hyperlink r:id="rId13" w:history="1">
              <w:r w:rsidRPr="00681BB5">
                <w:rPr>
                  <w:rStyle w:val="Hyperlink"/>
                  <w:rFonts w:ascii="Times New Roman" w:hAnsi="Times New Roman"/>
                  <w:lang w:val="en-GB"/>
                </w:rPr>
                <w:t>https://zoopalic.com/majestic-zoos/</w:t>
              </w:r>
            </w:hyperlink>
          </w:p>
          <w:p w14:paraId="0A9D81BA" w14:textId="77777777" w:rsidR="00650AD5" w:rsidRPr="00A14E30" w:rsidRDefault="00650AD5" w:rsidP="00A14E30">
            <w:pPr>
              <w:spacing w:after="0" w:line="240" w:lineRule="auto"/>
              <w:rPr>
                <w:rFonts w:ascii="Times New Roman" w:hAnsi="Times New Roman"/>
                <w:lang w:val="en-GB"/>
              </w:rPr>
            </w:pPr>
          </w:p>
        </w:tc>
      </w:tr>
      <w:tr w:rsidR="00BC31BE" w:rsidRPr="002E129F" w14:paraId="71BFA374" w14:textId="77777777" w:rsidTr="00BC31BE">
        <w:tc>
          <w:tcPr>
            <w:tcW w:w="551" w:type="dxa"/>
            <w:shd w:val="clear" w:color="auto" w:fill="F2F2F2" w:themeFill="background1" w:themeFillShade="F2"/>
            <w:vAlign w:val="center"/>
          </w:tcPr>
          <w:p w14:paraId="74735F3C" w14:textId="6A7CA69F" w:rsidR="00BC31BE" w:rsidRPr="00F928A6" w:rsidRDefault="00BC31BE" w:rsidP="00BC31BE">
            <w:pPr>
              <w:spacing w:after="0" w:line="240" w:lineRule="auto"/>
              <w:jc w:val="center"/>
              <w:rPr>
                <w:rFonts w:ascii="Times New Roman" w:hAnsi="Times New Roman"/>
                <w:lang w:val="en-GB"/>
              </w:rPr>
            </w:pPr>
            <w:r w:rsidRPr="00F928A6">
              <w:rPr>
                <w:rFonts w:ascii="Times New Roman" w:hAnsi="Times New Roman"/>
                <w:lang w:val="en-GB"/>
              </w:rPr>
              <w:t>14.</w:t>
            </w:r>
          </w:p>
          <w:p w14:paraId="60576A94" w14:textId="6B6F1AB1" w:rsidR="00BC31BE" w:rsidRPr="00F928A6" w:rsidRDefault="00BC31BE" w:rsidP="00BC31BE">
            <w:pPr>
              <w:spacing w:after="0" w:line="240" w:lineRule="auto"/>
              <w:jc w:val="center"/>
              <w:rPr>
                <w:rFonts w:ascii="Times New Roman" w:hAnsi="Times New Roman"/>
                <w:lang w:val="en-GB"/>
              </w:rPr>
            </w:pPr>
            <w:r w:rsidRPr="00F928A6">
              <w:rPr>
                <w:rFonts w:ascii="Times New Roman" w:hAnsi="Times New Roman"/>
                <w:lang w:val="en-GB"/>
              </w:rPr>
              <w:t>Q:</w:t>
            </w:r>
          </w:p>
        </w:tc>
        <w:tc>
          <w:tcPr>
            <w:tcW w:w="9025" w:type="dxa"/>
            <w:shd w:val="clear" w:color="auto" w:fill="F2F2F2" w:themeFill="background1" w:themeFillShade="F2"/>
          </w:tcPr>
          <w:p w14:paraId="0779F2C2" w14:textId="77777777" w:rsidR="00A14E30" w:rsidRPr="00F928A6" w:rsidRDefault="00A14E30" w:rsidP="00A14E30">
            <w:pPr>
              <w:spacing w:after="0" w:line="240" w:lineRule="auto"/>
              <w:jc w:val="both"/>
              <w:rPr>
                <w:rFonts w:ascii="Times New Roman" w:hAnsi="Times New Roman"/>
                <w:lang w:val="sr-Cyrl-RS"/>
              </w:rPr>
            </w:pPr>
            <w:r w:rsidRPr="00F928A6">
              <w:rPr>
                <w:rFonts w:ascii="Times New Roman" w:hAnsi="Times New Roman"/>
                <w:lang w:val="sr-Cyrl-RS"/>
              </w:rPr>
              <w:t xml:space="preserve">In the </w:t>
            </w:r>
            <w:r w:rsidRPr="00F928A6">
              <w:rPr>
                <w:rFonts w:ascii="Times New Roman" w:hAnsi="Times New Roman"/>
              </w:rPr>
              <w:t>Bill of Quantities,</w:t>
            </w:r>
            <w:r w:rsidRPr="00F928A6">
              <w:rPr>
                <w:rFonts w:ascii="Times New Roman" w:hAnsi="Times New Roman"/>
                <w:lang w:val="sr-Cyrl-RS"/>
              </w:rPr>
              <w:t xml:space="preserve"> within the </w:t>
            </w:r>
            <w:r w:rsidRPr="00F928A6">
              <w:rPr>
                <w:rFonts w:ascii="Times New Roman" w:hAnsi="Times New Roman"/>
              </w:rPr>
              <w:t>sheet “</w:t>
            </w:r>
            <w:r w:rsidRPr="00F928A6">
              <w:rPr>
                <w:rFonts w:ascii="Times New Roman" w:hAnsi="Times New Roman"/>
                <w:lang w:val="sr-Cyrl-RS"/>
              </w:rPr>
              <w:t>Lot No.</w:t>
            </w:r>
            <w:r w:rsidRPr="00F928A6">
              <w:rPr>
                <w:rFonts w:ascii="Times New Roman" w:hAnsi="Times New Roman"/>
                <w:lang w:val="sr-Latn-RS"/>
              </w:rPr>
              <w:t>2</w:t>
            </w:r>
            <w:r w:rsidRPr="00F928A6">
              <w:rPr>
                <w:rFonts w:ascii="Times New Roman" w:hAnsi="Times New Roman"/>
              </w:rPr>
              <w:t>”</w:t>
            </w:r>
            <w:r w:rsidRPr="00F928A6">
              <w:rPr>
                <w:rFonts w:ascii="Times New Roman" w:hAnsi="Times New Roman"/>
                <w:lang w:val="sr-Cyrl-RS"/>
              </w:rPr>
              <w:t>, under section 1 - PREPARATORY WORKS, item 1, the following is specified: “Fencing and landscaping of the construction site. The works include the installation of a protective fence around the construction site with a gate and an information board. Flat rate calculation.”</w:t>
            </w:r>
          </w:p>
          <w:p w14:paraId="14A0A3FB" w14:textId="6C62A35D" w:rsidR="00BC31BE" w:rsidRPr="00F928A6" w:rsidRDefault="00A14E30" w:rsidP="00A14E30">
            <w:pPr>
              <w:spacing w:after="0" w:line="240" w:lineRule="auto"/>
              <w:rPr>
                <w:rFonts w:ascii="Times New Roman" w:hAnsi="Times New Roman"/>
                <w:lang w:val="en-GB"/>
              </w:rPr>
            </w:pPr>
            <w:r w:rsidRPr="00F928A6">
              <w:rPr>
                <w:rFonts w:ascii="Times New Roman" w:hAnsi="Times New Roman"/>
                <w:b/>
                <w:bCs/>
              </w:rPr>
              <w:t>Please specify the exact length (in meters) required for fencing and the exact area (in square meters) required for landscaping the construction site to ensure that the bid</w:t>
            </w:r>
            <w:r w:rsidRPr="00F928A6">
              <w:rPr>
                <w:rFonts w:ascii="Times New Roman" w:hAnsi="Times New Roman"/>
                <w:b/>
                <w:bCs/>
                <w:lang w:val="sr-Cyrl-RS"/>
              </w:rPr>
              <w:t xml:space="preserve"> </w:t>
            </w:r>
            <w:r w:rsidRPr="00F928A6">
              <w:rPr>
                <w:rFonts w:ascii="Times New Roman" w:hAnsi="Times New Roman"/>
                <w:b/>
                <w:bCs/>
              </w:rPr>
              <w:t>is precise, relevant, and comparable to other bids</w:t>
            </w:r>
            <w:r w:rsidRPr="00F928A6">
              <w:rPr>
                <w:rFonts w:ascii="Times New Roman" w:hAnsi="Times New Roman"/>
                <w:b/>
                <w:bCs/>
                <w:lang w:val="sr-Cyrl-RS"/>
              </w:rPr>
              <w:t>.</w:t>
            </w:r>
          </w:p>
        </w:tc>
      </w:tr>
      <w:tr w:rsidR="00BC31BE" w:rsidRPr="002E129F" w14:paraId="34CD0500" w14:textId="77777777" w:rsidTr="00C6052C">
        <w:tc>
          <w:tcPr>
            <w:tcW w:w="551" w:type="dxa"/>
            <w:vAlign w:val="center"/>
          </w:tcPr>
          <w:p w14:paraId="5FEEA016" w14:textId="1C1DE694" w:rsidR="00BC31BE" w:rsidRPr="00F928A6" w:rsidRDefault="00BC31BE" w:rsidP="00BC31BE">
            <w:pPr>
              <w:spacing w:after="0" w:line="240" w:lineRule="auto"/>
              <w:jc w:val="center"/>
              <w:rPr>
                <w:rFonts w:ascii="Times New Roman" w:hAnsi="Times New Roman"/>
                <w:lang w:val="en-GB"/>
              </w:rPr>
            </w:pPr>
            <w:r w:rsidRPr="00F928A6">
              <w:rPr>
                <w:rFonts w:ascii="Times New Roman" w:hAnsi="Times New Roman"/>
                <w:lang w:val="en-GB"/>
              </w:rPr>
              <w:t>14. A:</w:t>
            </w:r>
          </w:p>
        </w:tc>
        <w:tc>
          <w:tcPr>
            <w:tcW w:w="9025" w:type="dxa"/>
            <w:shd w:val="clear" w:color="auto" w:fill="FFFFFF"/>
          </w:tcPr>
          <w:p w14:paraId="0A30FC22" w14:textId="77777777" w:rsidR="00BC31BE" w:rsidRPr="00F928A6" w:rsidRDefault="00BC31BE" w:rsidP="00A14E30">
            <w:pPr>
              <w:spacing w:after="0" w:line="240" w:lineRule="auto"/>
              <w:rPr>
                <w:rFonts w:ascii="Times New Roman" w:hAnsi="Times New Roman"/>
                <w:lang w:val="en-GB"/>
              </w:rPr>
            </w:pPr>
          </w:p>
          <w:p w14:paraId="44A8C1C8" w14:textId="447FDFEE" w:rsidR="00F928A6" w:rsidRPr="00F928A6" w:rsidRDefault="00F928A6" w:rsidP="00A14E30">
            <w:pPr>
              <w:spacing w:after="0" w:line="240" w:lineRule="auto"/>
            </w:pPr>
            <w:r w:rsidRPr="00F928A6">
              <w:rPr>
                <w:rFonts w:ascii="Times New Roman" w:hAnsi="Times New Roman"/>
                <w:lang w:val="en-GB"/>
              </w:rPr>
              <w:t>Please refer to Corrigendum No.</w:t>
            </w:r>
            <w:r w:rsidR="00083D0B">
              <w:rPr>
                <w:rFonts w:ascii="Times New Roman" w:hAnsi="Times New Roman"/>
                <w:lang w:val="en-GB"/>
              </w:rPr>
              <w:t>1</w:t>
            </w:r>
            <w:r w:rsidRPr="00F928A6">
              <w:rPr>
                <w:rFonts w:ascii="Times New Roman" w:hAnsi="Times New Roman"/>
                <w:lang w:val="en-GB"/>
              </w:rPr>
              <w:t xml:space="preserve"> available at </w:t>
            </w:r>
            <w:hyperlink r:id="rId14" w:history="1">
              <w:r w:rsidRPr="00F928A6">
                <w:rPr>
                  <w:rStyle w:val="Hyperlink"/>
                  <w:rFonts w:ascii="Times New Roman" w:hAnsi="Times New Roman"/>
                  <w:color w:val="auto"/>
                  <w:lang w:val="en-GB"/>
                </w:rPr>
                <w:t>https://zoopalic.com/majestic-zoos/</w:t>
              </w:r>
            </w:hyperlink>
          </w:p>
          <w:p w14:paraId="06338274" w14:textId="2E31059A" w:rsidR="00F928A6" w:rsidRPr="00F928A6" w:rsidRDefault="00F928A6" w:rsidP="00A14E30">
            <w:pPr>
              <w:spacing w:after="0" w:line="240" w:lineRule="auto"/>
              <w:rPr>
                <w:rFonts w:ascii="Times New Roman" w:hAnsi="Times New Roman"/>
                <w:lang w:val="sr-Latn-RS"/>
              </w:rPr>
            </w:pPr>
            <w:r w:rsidRPr="00F928A6">
              <w:rPr>
                <w:rFonts w:ascii="Times New Roman" w:hAnsi="Times New Roman"/>
                <w:lang w:val="sr-Cyrl-RS"/>
              </w:rPr>
              <w:t>Fencing and landscaping of the construction site</w:t>
            </w:r>
            <w:r w:rsidRPr="00F928A6">
              <w:rPr>
                <w:rFonts w:ascii="Times New Roman" w:hAnsi="Times New Roman"/>
                <w:lang w:val="sr-Latn-RS"/>
              </w:rPr>
              <w:t xml:space="preserve"> (120m)</w:t>
            </w:r>
          </w:p>
          <w:p w14:paraId="60804B13" w14:textId="77777777" w:rsidR="00F928A6" w:rsidRPr="00F928A6" w:rsidRDefault="00F928A6" w:rsidP="00A14E30">
            <w:pPr>
              <w:spacing w:after="0" w:line="240" w:lineRule="auto"/>
              <w:rPr>
                <w:rFonts w:ascii="Times New Roman" w:hAnsi="Times New Roman"/>
                <w:lang w:val="en-GB"/>
              </w:rPr>
            </w:pPr>
          </w:p>
        </w:tc>
      </w:tr>
      <w:tr w:rsidR="00BC31BE" w:rsidRPr="002E129F" w14:paraId="7C6C74DB" w14:textId="77777777" w:rsidTr="00BC31BE">
        <w:tc>
          <w:tcPr>
            <w:tcW w:w="551" w:type="dxa"/>
            <w:shd w:val="clear" w:color="auto" w:fill="F2F2F2" w:themeFill="background1" w:themeFillShade="F2"/>
            <w:vAlign w:val="center"/>
          </w:tcPr>
          <w:p w14:paraId="4D657DED" w14:textId="661DEE47" w:rsidR="00BC31BE" w:rsidRPr="00F928A6" w:rsidRDefault="00BC31BE" w:rsidP="00BC31BE">
            <w:pPr>
              <w:spacing w:after="0" w:line="240" w:lineRule="auto"/>
              <w:jc w:val="center"/>
              <w:rPr>
                <w:rFonts w:ascii="Times New Roman" w:hAnsi="Times New Roman"/>
                <w:lang w:val="en-GB"/>
              </w:rPr>
            </w:pPr>
            <w:r w:rsidRPr="00F928A6">
              <w:rPr>
                <w:rFonts w:ascii="Times New Roman" w:hAnsi="Times New Roman"/>
                <w:lang w:val="en-GB"/>
              </w:rPr>
              <w:t>15.</w:t>
            </w:r>
          </w:p>
          <w:p w14:paraId="7240E86B" w14:textId="63E29588" w:rsidR="00BC31BE" w:rsidRPr="00F928A6" w:rsidRDefault="00BC31BE" w:rsidP="00BC31BE">
            <w:pPr>
              <w:spacing w:after="0" w:line="240" w:lineRule="auto"/>
              <w:jc w:val="center"/>
              <w:rPr>
                <w:rFonts w:ascii="Times New Roman" w:hAnsi="Times New Roman"/>
                <w:lang w:val="en-GB"/>
              </w:rPr>
            </w:pPr>
            <w:r w:rsidRPr="00F928A6">
              <w:rPr>
                <w:rFonts w:ascii="Times New Roman" w:hAnsi="Times New Roman"/>
                <w:lang w:val="en-GB"/>
              </w:rPr>
              <w:t>Q:</w:t>
            </w:r>
          </w:p>
        </w:tc>
        <w:tc>
          <w:tcPr>
            <w:tcW w:w="9025" w:type="dxa"/>
            <w:shd w:val="clear" w:color="auto" w:fill="F2F2F2" w:themeFill="background1" w:themeFillShade="F2"/>
          </w:tcPr>
          <w:p w14:paraId="1927BED3" w14:textId="77777777" w:rsidR="00A14E30" w:rsidRPr="00F928A6" w:rsidRDefault="00A14E30" w:rsidP="00A14E30">
            <w:pPr>
              <w:spacing w:after="0" w:line="240" w:lineRule="auto"/>
              <w:jc w:val="both"/>
              <w:rPr>
                <w:rFonts w:ascii="Times New Roman" w:hAnsi="Times New Roman"/>
                <w:lang w:val="sr-Cyrl-RS"/>
              </w:rPr>
            </w:pPr>
            <w:r w:rsidRPr="00F928A6">
              <w:rPr>
                <w:rFonts w:ascii="Times New Roman" w:hAnsi="Times New Roman"/>
                <w:lang w:val="sr-Cyrl-RS"/>
              </w:rPr>
              <w:t xml:space="preserve">In the </w:t>
            </w:r>
            <w:r w:rsidRPr="00F928A6">
              <w:rPr>
                <w:rFonts w:ascii="Times New Roman" w:hAnsi="Times New Roman"/>
              </w:rPr>
              <w:t>Bill of Quantities,</w:t>
            </w:r>
            <w:r w:rsidRPr="00F928A6">
              <w:rPr>
                <w:rFonts w:ascii="Times New Roman" w:hAnsi="Times New Roman"/>
                <w:lang w:val="sr-Cyrl-RS"/>
              </w:rPr>
              <w:t xml:space="preserve"> within the </w:t>
            </w:r>
            <w:r w:rsidRPr="00F928A6">
              <w:rPr>
                <w:rFonts w:ascii="Times New Roman" w:hAnsi="Times New Roman"/>
              </w:rPr>
              <w:t>sheet “</w:t>
            </w:r>
            <w:r w:rsidRPr="00F928A6">
              <w:rPr>
                <w:rFonts w:ascii="Times New Roman" w:hAnsi="Times New Roman"/>
                <w:lang w:val="sr-Cyrl-RS"/>
              </w:rPr>
              <w:t>Lot No.</w:t>
            </w:r>
            <w:r w:rsidRPr="00F928A6">
              <w:rPr>
                <w:rFonts w:ascii="Times New Roman" w:hAnsi="Times New Roman"/>
                <w:lang w:val="sr-Latn-RS"/>
              </w:rPr>
              <w:t>2</w:t>
            </w:r>
            <w:r w:rsidRPr="00F928A6">
              <w:rPr>
                <w:rFonts w:ascii="Times New Roman" w:hAnsi="Times New Roman"/>
              </w:rPr>
              <w:t>”</w:t>
            </w:r>
            <w:r w:rsidRPr="00F928A6">
              <w:rPr>
                <w:rFonts w:ascii="Times New Roman" w:hAnsi="Times New Roman"/>
                <w:lang w:val="sr-Cyrl-RS"/>
              </w:rPr>
              <w:t xml:space="preserve">, under section 1 - PREPARATORY WORKS, item </w:t>
            </w:r>
            <w:r w:rsidRPr="00F928A6">
              <w:rPr>
                <w:rFonts w:ascii="Times New Roman" w:hAnsi="Times New Roman"/>
              </w:rPr>
              <w:t>2</w:t>
            </w:r>
            <w:r w:rsidRPr="00F928A6">
              <w:rPr>
                <w:rFonts w:ascii="Times New Roman" w:hAnsi="Times New Roman"/>
                <w:lang w:val="sr-Cyrl-RS"/>
              </w:rPr>
              <w:t>, the following is specified:</w:t>
            </w:r>
            <w:r w:rsidRPr="00F928A6">
              <w:rPr>
                <w:rFonts w:ascii="Times New Roman" w:hAnsi="Times New Roman"/>
              </w:rPr>
              <w:t xml:space="preserve"> </w:t>
            </w:r>
            <w:r w:rsidRPr="00F928A6">
              <w:rPr>
                <w:rFonts w:ascii="Times New Roman" w:hAnsi="Times New Roman"/>
                <w:lang w:val="sr-Cyrl-RS"/>
              </w:rPr>
              <w:t>“Terrain marking. Flat rate calculation.”</w:t>
            </w:r>
          </w:p>
          <w:p w14:paraId="3F2152A6" w14:textId="24D06E02" w:rsidR="00BC31BE" w:rsidRPr="00F928A6" w:rsidRDefault="00A14E30" w:rsidP="00A14E30">
            <w:pPr>
              <w:spacing w:after="0" w:line="240" w:lineRule="auto"/>
              <w:rPr>
                <w:rFonts w:ascii="Times New Roman" w:hAnsi="Times New Roman"/>
                <w:lang w:val="en-GB"/>
              </w:rPr>
            </w:pPr>
            <w:r w:rsidRPr="00F928A6">
              <w:rPr>
                <w:rFonts w:ascii="Times New Roman" w:hAnsi="Times New Roman"/>
                <w:b/>
                <w:bCs/>
              </w:rPr>
              <w:t>Please specify the exact area (in square meters) required for terrain marking to ensure that the bid</w:t>
            </w:r>
            <w:r w:rsidRPr="00F928A6">
              <w:rPr>
                <w:rFonts w:ascii="Times New Roman" w:hAnsi="Times New Roman"/>
                <w:b/>
                <w:bCs/>
                <w:lang w:val="sr-Cyrl-RS"/>
              </w:rPr>
              <w:t xml:space="preserve"> </w:t>
            </w:r>
            <w:r w:rsidRPr="00F928A6">
              <w:rPr>
                <w:rFonts w:ascii="Times New Roman" w:hAnsi="Times New Roman"/>
                <w:b/>
                <w:bCs/>
              </w:rPr>
              <w:t>is precise, relevant, and comparable to other bids</w:t>
            </w:r>
            <w:r w:rsidRPr="00F928A6">
              <w:rPr>
                <w:rFonts w:ascii="Times New Roman" w:hAnsi="Times New Roman"/>
                <w:b/>
                <w:bCs/>
                <w:lang w:val="sr-Cyrl-RS"/>
              </w:rPr>
              <w:t>.</w:t>
            </w:r>
          </w:p>
        </w:tc>
      </w:tr>
      <w:tr w:rsidR="00BC31BE" w:rsidRPr="002E129F" w14:paraId="113D8EB4" w14:textId="77777777" w:rsidTr="00C6052C">
        <w:tc>
          <w:tcPr>
            <w:tcW w:w="551" w:type="dxa"/>
            <w:vAlign w:val="center"/>
          </w:tcPr>
          <w:p w14:paraId="67CBEB7E" w14:textId="46457DE0" w:rsidR="00BC31BE" w:rsidRPr="00F928A6" w:rsidRDefault="00BC31BE" w:rsidP="00BC31BE">
            <w:pPr>
              <w:spacing w:after="0" w:line="240" w:lineRule="auto"/>
              <w:jc w:val="center"/>
              <w:rPr>
                <w:rFonts w:ascii="Times New Roman" w:hAnsi="Times New Roman"/>
                <w:lang w:val="en-GB"/>
              </w:rPr>
            </w:pPr>
            <w:r w:rsidRPr="00F928A6">
              <w:rPr>
                <w:rFonts w:ascii="Times New Roman" w:hAnsi="Times New Roman"/>
                <w:lang w:val="en-GB"/>
              </w:rPr>
              <w:t>15. A:</w:t>
            </w:r>
          </w:p>
        </w:tc>
        <w:tc>
          <w:tcPr>
            <w:tcW w:w="9025" w:type="dxa"/>
            <w:shd w:val="clear" w:color="auto" w:fill="FFFFFF"/>
          </w:tcPr>
          <w:p w14:paraId="3C409902" w14:textId="77777777" w:rsidR="00BC31BE" w:rsidRPr="00F928A6" w:rsidRDefault="00BC31BE" w:rsidP="00A14E30">
            <w:pPr>
              <w:spacing w:after="0" w:line="240" w:lineRule="auto"/>
              <w:rPr>
                <w:rFonts w:ascii="Times New Roman" w:hAnsi="Times New Roman"/>
                <w:lang w:val="en-GB"/>
              </w:rPr>
            </w:pPr>
          </w:p>
          <w:p w14:paraId="094642EE" w14:textId="42E8C929" w:rsidR="00F928A6" w:rsidRPr="00F928A6" w:rsidRDefault="00F928A6" w:rsidP="00A14E30">
            <w:pPr>
              <w:spacing w:after="0" w:line="240" w:lineRule="auto"/>
              <w:rPr>
                <w:rFonts w:ascii="Times New Roman" w:hAnsi="Times New Roman"/>
                <w:lang w:val="en-GB"/>
              </w:rPr>
            </w:pPr>
            <w:r w:rsidRPr="00F928A6">
              <w:rPr>
                <w:rFonts w:ascii="Times New Roman" w:hAnsi="Times New Roman"/>
                <w:lang w:val="en-GB"/>
              </w:rPr>
              <w:t>Please refer to Corrigendum No.</w:t>
            </w:r>
            <w:r w:rsidR="00083D0B">
              <w:rPr>
                <w:rFonts w:ascii="Times New Roman" w:hAnsi="Times New Roman"/>
                <w:lang w:val="en-GB"/>
              </w:rPr>
              <w:t>1</w:t>
            </w:r>
            <w:r w:rsidRPr="00F928A6">
              <w:rPr>
                <w:rFonts w:ascii="Times New Roman" w:hAnsi="Times New Roman"/>
                <w:lang w:val="en-GB"/>
              </w:rPr>
              <w:t xml:space="preserve"> available at </w:t>
            </w:r>
            <w:hyperlink r:id="rId15" w:history="1">
              <w:r w:rsidRPr="00F928A6">
                <w:rPr>
                  <w:rStyle w:val="Hyperlink"/>
                  <w:rFonts w:ascii="Times New Roman" w:hAnsi="Times New Roman"/>
                  <w:color w:val="auto"/>
                  <w:lang w:val="en-GB"/>
                </w:rPr>
                <w:t>https://zoopalic.com/majestic-zoos/</w:t>
              </w:r>
            </w:hyperlink>
          </w:p>
          <w:p w14:paraId="08F57E75" w14:textId="78E60783" w:rsidR="00F928A6" w:rsidRPr="00F928A6" w:rsidRDefault="00F928A6" w:rsidP="00A14E30">
            <w:pPr>
              <w:spacing w:after="0" w:line="240" w:lineRule="auto"/>
              <w:rPr>
                <w:rFonts w:ascii="Times New Roman" w:hAnsi="Times New Roman"/>
                <w:lang w:val="en-GB"/>
              </w:rPr>
            </w:pPr>
            <w:r w:rsidRPr="00F928A6">
              <w:rPr>
                <w:rFonts w:ascii="Times New Roman" w:hAnsi="Times New Roman"/>
                <w:lang w:val="en-GB"/>
              </w:rPr>
              <w:t>Terrain marking (600 m2)</w:t>
            </w:r>
          </w:p>
          <w:p w14:paraId="15163D62" w14:textId="77777777" w:rsidR="00F928A6" w:rsidRPr="00F928A6" w:rsidRDefault="00F928A6" w:rsidP="00A14E30">
            <w:pPr>
              <w:spacing w:after="0" w:line="240" w:lineRule="auto"/>
              <w:rPr>
                <w:rFonts w:ascii="Times New Roman" w:hAnsi="Times New Roman"/>
                <w:lang w:val="en-GB"/>
              </w:rPr>
            </w:pPr>
          </w:p>
        </w:tc>
      </w:tr>
      <w:tr w:rsidR="00BC31BE" w:rsidRPr="002E129F" w14:paraId="37804576" w14:textId="77777777" w:rsidTr="00BC31BE">
        <w:tc>
          <w:tcPr>
            <w:tcW w:w="551" w:type="dxa"/>
            <w:shd w:val="clear" w:color="auto" w:fill="F2F2F2" w:themeFill="background1" w:themeFillShade="F2"/>
            <w:vAlign w:val="center"/>
          </w:tcPr>
          <w:p w14:paraId="5E368B38" w14:textId="14F97046" w:rsidR="00BC31BE" w:rsidRPr="00F928A6" w:rsidRDefault="00BC31BE" w:rsidP="00BC31BE">
            <w:pPr>
              <w:spacing w:after="0" w:line="240" w:lineRule="auto"/>
              <w:jc w:val="center"/>
              <w:rPr>
                <w:rFonts w:ascii="Times New Roman" w:hAnsi="Times New Roman"/>
                <w:lang w:val="en-GB"/>
              </w:rPr>
            </w:pPr>
            <w:r w:rsidRPr="00F928A6">
              <w:rPr>
                <w:rFonts w:ascii="Times New Roman" w:hAnsi="Times New Roman"/>
                <w:lang w:val="en-GB"/>
              </w:rPr>
              <w:t>16.</w:t>
            </w:r>
          </w:p>
          <w:p w14:paraId="19BB8F17" w14:textId="1C6CAAFD" w:rsidR="00BC31BE" w:rsidRPr="00F928A6" w:rsidRDefault="00BC31BE" w:rsidP="00BC31BE">
            <w:pPr>
              <w:spacing w:after="0" w:line="240" w:lineRule="auto"/>
              <w:jc w:val="center"/>
              <w:rPr>
                <w:rFonts w:ascii="Times New Roman" w:hAnsi="Times New Roman"/>
                <w:lang w:val="en-GB"/>
              </w:rPr>
            </w:pPr>
            <w:r w:rsidRPr="00F928A6">
              <w:rPr>
                <w:rFonts w:ascii="Times New Roman" w:hAnsi="Times New Roman"/>
                <w:lang w:val="en-GB"/>
              </w:rPr>
              <w:t>Q.</w:t>
            </w:r>
          </w:p>
        </w:tc>
        <w:tc>
          <w:tcPr>
            <w:tcW w:w="9025" w:type="dxa"/>
            <w:shd w:val="clear" w:color="auto" w:fill="F2F2F2" w:themeFill="background1" w:themeFillShade="F2"/>
          </w:tcPr>
          <w:p w14:paraId="09B6A37E" w14:textId="77777777" w:rsidR="00A14E30" w:rsidRPr="00F928A6" w:rsidRDefault="00A14E30" w:rsidP="00A14E30">
            <w:pPr>
              <w:spacing w:after="0" w:line="240" w:lineRule="auto"/>
              <w:jc w:val="both"/>
              <w:rPr>
                <w:rFonts w:ascii="Times New Roman" w:hAnsi="Times New Roman"/>
                <w:lang w:val="sr-Cyrl-RS"/>
              </w:rPr>
            </w:pPr>
            <w:r w:rsidRPr="00F928A6">
              <w:rPr>
                <w:rFonts w:ascii="Times New Roman" w:hAnsi="Times New Roman"/>
                <w:lang w:val="sr-Cyrl-RS"/>
              </w:rPr>
              <w:t xml:space="preserve">In the </w:t>
            </w:r>
            <w:r w:rsidRPr="00F928A6">
              <w:rPr>
                <w:rFonts w:ascii="Times New Roman" w:hAnsi="Times New Roman"/>
              </w:rPr>
              <w:t>Bill of Quantities,</w:t>
            </w:r>
            <w:r w:rsidRPr="00F928A6">
              <w:rPr>
                <w:rFonts w:ascii="Times New Roman" w:hAnsi="Times New Roman"/>
                <w:lang w:val="sr-Cyrl-RS"/>
              </w:rPr>
              <w:t xml:space="preserve"> within the </w:t>
            </w:r>
            <w:r w:rsidRPr="00F928A6">
              <w:rPr>
                <w:rFonts w:ascii="Times New Roman" w:hAnsi="Times New Roman"/>
              </w:rPr>
              <w:t>sheet “</w:t>
            </w:r>
            <w:r w:rsidRPr="00F928A6">
              <w:rPr>
                <w:rFonts w:ascii="Times New Roman" w:hAnsi="Times New Roman"/>
                <w:lang w:val="sr-Cyrl-RS"/>
              </w:rPr>
              <w:t>Lot No.</w:t>
            </w:r>
            <w:r w:rsidRPr="00F928A6">
              <w:rPr>
                <w:rFonts w:ascii="Times New Roman" w:hAnsi="Times New Roman"/>
                <w:lang w:val="sr-Latn-RS"/>
              </w:rPr>
              <w:t>2</w:t>
            </w:r>
            <w:r w:rsidRPr="00F928A6">
              <w:rPr>
                <w:rFonts w:ascii="Times New Roman" w:hAnsi="Times New Roman"/>
              </w:rPr>
              <w:t>”</w:t>
            </w:r>
            <w:r w:rsidRPr="00F928A6">
              <w:rPr>
                <w:rFonts w:ascii="Times New Roman" w:hAnsi="Times New Roman"/>
                <w:lang w:val="sr-Cyrl-RS"/>
              </w:rPr>
              <w:t xml:space="preserve">, under section 1 - PREPARATORY WORKS, item </w:t>
            </w:r>
            <w:r w:rsidRPr="00F928A6">
              <w:rPr>
                <w:rFonts w:ascii="Times New Roman" w:hAnsi="Times New Roman"/>
              </w:rPr>
              <w:t>8</w:t>
            </w:r>
            <w:r w:rsidRPr="00F928A6">
              <w:rPr>
                <w:rFonts w:ascii="Times New Roman" w:hAnsi="Times New Roman"/>
                <w:lang w:val="sr-Cyrl-RS"/>
              </w:rPr>
              <w:t>, the following is specified:</w:t>
            </w:r>
            <w:r w:rsidRPr="00F928A6">
              <w:rPr>
                <w:rFonts w:ascii="Times New Roman" w:hAnsi="Times New Roman"/>
              </w:rPr>
              <w:t xml:space="preserve"> </w:t>
            </w:r>
            <w:r w:rsidRPr="00F928A6">
              <w:rPr>
                <w:rFonts w:ascii="Times New Roman" w:hAnsi="Times New Roman"/>
                <w:lang w:val="sr-Cyrl-RS"/>
              </w:rPr>
              <w:t>“Clearing the field after removing the existing props.”</w:t>
            </w:r>
          </w:p>
          <w:p w14:paraId="4B6D3468" w14:textId="3EAAC13C" w:rsidR="00BC31BE" w:rsidRPr="00F928A6" w:rsidRDefault="00A14E30" w:rsidP="00A14E30">
            <w:pPr>
              <w:spacing w:after="0" w:line="240" w:lineRule="auto"/>
              <w:rPr>
                <w:rFonts w:ascii="Times New Roman" w:hAnsi="Times New Roman"/>
                <w:lang w:val="en-GB"/>
              </w:rPr>
            </w:pPr>
            <w:r w:rsidRPr="00F928A6">
              <w:rPr>
                <w:rFonts w:ascii="Times New Roman" w:hAnsi="Times New Roman"/>
                <w:b/>
                <w:bCs/>
              </w:rPr>
              <w:t>Please specify the exact area (in square meters) required for c</w:t>
            </w:r>
            <w:r w:rsidRPr="00F928A6">
              <w:rPr>
                <w:rFonts w:ascii="Times New Roman" w:hAnsi="Times New Roman"/>
                <w:b/>
                <w:bCs/>
                <w:lang w:val="sr-Cyrl-RS"/>
              </w:rPr>
              <w:t>learing the field</w:t>
            </w:r>
            <w:r w:rsidRPr="00F928A6">
              <w:rPr>
                <w:rFonts w:ascii="Times New Roman" w:hAnsi="Times New Roman"/>
                <w:b/>
                <w:bCs/>
              </w:rPr>
              <w:t xml:space="preserve"> to ensure that the bid</w:t>
            </w:r>
            <w:r w:rsidRPr="00F928A6">
              <w:rPr>
                <w:rFonts w:ascii="Times New Roman" w:hAnsi="Times New Roman"/>
                <w:b/>
                <w:bCs/>
                <w:lang w:val="sr-Cyrl-RS"/>
              </w:rPr>
              <w:t xml:space="preserve"> </w:t>
            </w:r>
            <w:r w:rsidRPr="00F928A6">
              <w:rPr>
                <w:rFonts w:ascii="Times New Roman" w:hAnsi="Times New Roman"/>
                <w:b/>
                <w:bCs/>
              </w:rPr>
              <w:t>is precise, relevant, and comparable to other bids</w:t>
            </w:r>
            <w:r w:rsidRPr="00F928A6">
              <w:rPr>
                <w:rFonts w:ascii="Times New Roman" w:hAnsi="Times New Roman"/>
                <w:b/>
                <w:bCs/>
                <w:lang w:val="sr-Cyrl-RS"/>
              </w:rPr>
              <w:t>.</w:t>
            </w:r>
          </w:p>
        </w:tc>
      </w:tr>
      <w:tr w:rsidR="00BC31BE" w:rsidRPr="002E129F" w14:paraId="1DB8DF63" w14:textId="77777777" w:rsidTr="00C6052C">
        <w:tc>
          <w:tcPr>
            <w:tcW w:w="551" w:type="dxa"/>
            <w:vAlign w:val="center"/>
          </w:tcPr>
          <w:p w14:paraId="4EF584E0" w14:textId="652F3621" w:rsidR="00BC31BE" w:rsidRPr="00F928A6" w:rsidRDefault="00BC31BE" w:rsidP="00BC31BE">
            <w:pPr>
              <w:spacing w:after="0" w:line="240" w:lineRule="auto"/>
              <w:jc w:val="center"/>
              <w:rPr>
                <w:rFonts w:ascii="Times New Roman" w:hAnsi="Times New Roman"/>
                <w:lang w:val="en-GB"/>
              </w:rPr>
            </w:pPr>
            <w:r w:rsidRPr="00F928A6">
              <w:rPr>
                <w:rFonts w:ascii="Times New Roman" w:hAnsi="Times New Roman"/>
                <w:lang w:val="en-GB"/>
              </w:rPr>
              <w:t>16. A:</w:t>
            </w:r>
          </w:p>
        </w:tc>
        <w:tc>
          <w:tcPr>
            <w:tcW w:w="9025" w:type="dxa"/>
            <w:shd w:val="clear" w:color="auto" w:fill="FFFFFF"/>
          </w:tcPr>
          <w:p w14:paraId="18AF9791" w14:textId="77777777" w:rsidR="00BC31BE" w:rsidRPr="00F928A6" w:rsidRDefault="00BC31BE" w:rsidP="00A14E30">
            <w:pPr>
              <w:spacing w:after="0" w:line="240" w:lineRule="auto"/>
              <w:rPr>
                <w:rFonts w:ascii="Times New Roman" w:hAnsi="Times New Roman"/>
                <w:lang w:val="en-GB"/>
              </w:rPr>
            </w:pPr>
          </w:p>
          <w:p w14:paraId="4EDCE7E5" w14:textId="1C0E3614" w:rsidR="00F928A6" w:rsidRPr="00F928A6" w:rsidRDefault="00F928A6" w:rsidP="00A14E30">
            <w:pPr>
              <w:spacing w:after="0" w:line="240" w:lineRule="auto"/>
              <w:rPr>
                <w:rFonts w:ascii="Times New Roman" w:hAnsi="Times New Roman"/>
                <w:lang w:val="en-GB"/>
              </w:rPr>
            </w:pPr>
            <w:r w:rsidRPr="00F928A6">
              <w:rPr>
                <w:rFonts w:ascii="Times New Roman" w:hAnsi="Times New Roman"/>
                <w:lang w:val="en-GB"/>
              </w:rPr>
              <w:t>Please refer to Corrigendum No.</w:t>
            </w:r>
            <w:r w:rsidR="00083D0B">
              <w:rPr>
                <w:rFonts w:ascii="Times New Roman" w:hAnsi="Times New Roman"/>
                <w:lang w:val="en-GB"/>
              </w:rPr>
              <w:t>1</w:t>
            </w:r>
            <w:r w:rsidRPr="00F928A6">
              <w:rPr>
                <w:rFonts w:ascii="Times New Roman" w:hAnsi="Times New Roman"/>
                <w:lang w:val="en-GB"/>
              </w:rPr>
              <w:t xml:space="preserve"> available at </w:t>
            </w:r>
            <w:hyperlink r:id="rId16" w:history="1">
              <w:r w:rsidRPr="00F928A6">
                <w:rPr>
                  <w:rStyle w:val="Hyperlink"/>
                  <w:rFonts w:ascii="Times New Roman" w:hAnsi="Times New Roman"/>
                  <w:color w:val="auto"/>
                  <w:lang w:val="en-GB"/>
                </w:rPr>
                <w:t>https://zoopalic.com/majestic-zoos/</w:t>
              </w:r>
            </w:hyperlink>
          </w:p>
          <w:p w14:paraId="4479FE37" w14:textId="5ECBDFD0" w:rsidR="00F928A6" w:rsidRPr="00F928A6" w:rsidRDefault="00F928A6" w:rsidP="00A14E30">
            <w:pPr>
              <w:spacing w:after="0" w:line="240" w:lineRule="auto"/>
              <w:rPr>
                <w:rFonts w:ascii="Times New Roman" w:hAnsi="Times New Roman"/>
                <w:lang w:val="en-GB"/>
              </w:rPr>
            </w:pPr>
            <w:r w:rsidRPr="00F928A6">
              <w:rPr>
                <w:rFonts w:ascii="Times New Roman" w:hAnsi="Times New Roman"/>
                <w:lang w:val="en-GB"/>
              </w:rPr>
              <w:t>Clearing the field after removing the existing props (600 m2)</w:t>
            </w:r>
          </w:p>
          <w:p w14:paraId="3BF76A61" w14:textId="77777777" w:rsidR="00F928A6" w:rsidRPr="00F928A6" w:rsidRDefault="00F928A6" w:rsidP="00A14E30">
            <w:pPr>
              <w:spacing w:after="0" w:line="240" w:lineRule="auto"/>
              <w:rPr>
                <w:rFonts w:ascii="Times New Roman" w:hAnsi="Times New Roman"/>
                <w:lang w:val="en-GB"/>
              </w:rPr>
            </w:pPr>
          </w:p>
        </w:tc>
      </w:tr>
      <w:tr w:rsidR="00BC31BE" w:rsidRPr="002E129F" w14:paraId="72FEDBA1" w14:textId="77777777" w:rsidTr="00BC31BE">
        <w:tc>
          <w:tcPr>
            <w:tcW w:w="551" w:type="dxa"/>
            <w:shd w:val="clear" w:color="auto" w:fill="F2F2F2" w:themeFill="background1" w:themeFillShade="F2"/>
            <w:vAlign w:val="center"/>
          </w:tcPr>
          <w:p w14:paraId="3A47B858" w14:textId="14FCC22B" w:rsidR="00BC31BE" w:rsidRPr="00F928A6" w:rsidRDefault="00BC31BE" w:rsidP="00BC31BE">
            <w:pPr>
              <w:spacing w:after="0" w:line="240" w:lineRule="auto"/>
              <w:jc w:val="center"/>
              <w:rPr>
                <w:rFonts w:ascii="Times New Roman" w:hAnsi="Times New Roman"/>
                <w:lang w:val="en-GB"/>
              </w:rPr>
            </w:pPr>
            <w:r w:rsidRPr="00F928A6">
              <w:rPr>
                <w:rFonts w:ascii="Times New Roman" w:hAnsi="Times New Roman"/>
                <w:lang w:val="en-GB"/>
              </w:rPr>
              <w:t>17.</w:t>
            </w:r>
          </w:p>
          <w:p w14:paraId="22958595" w14:textId="2DDCA2DC" w:rsidR="00BC31BE" w:rsidRPr="00F928A6" w:rsidRDefault="00BC31BE" w:rsidP="00BC31BE">
            <w:pPr>
              <w:spacing w:after="0" w:line="240" w:lineRule="auto"/>
              <w:jc w:val="center"/>
              <w:rPr>
                <w:rFonts w:ascii="Times New Roman" w:hAnsi="Times New Roman"/>
                <w:lang w:val="en-GB"/>
              </w:rPr>
            </w:pPr>
            <w:r w:rsidRPr="00F928A6">
              <w:rPr>
                <w:rFonts w:ascii="Times New Roman" w:hAnsi="Times New Roman"/>
                <w:lang w:val="en-GB"/>
              </w:rPr>
              <w:t>Q:</w:t>
            </w:r>
          </w:p>
        </w:tc>
        <w:tc>
          <w:tcPr>
            <w:tcW w:w="9025" w:type="dxa"/>
            <w:shd w:val="clear" w:color="auto" w:fill="F2F2F2" w:themeFill="background1" w:themeFillShade="F2"/>
          </w:tcPr>
          <w:p w14:paraId="073DB659" w14:textId="77777777" w:rsidR="00A14E30" w:rsidRPr="00F928A6" w:rsidRDefault="00A14E30" w:rsidP="00A14E30">
            <w:pPr>
              <w:spacing w:after="0" w:line="240" w:lineRule="auto"/>
              <w:jc w:val="both"/>
              <w:rPr>
                <w:rFonts w:ascii="Times New Roman" w:hAnsi="Times New Roman"/>
              </w:rPr>
            </w:pPr>
            <w:r w:rsidRPr="00F928A6">
              <w:rPr>
                <w:rFonts w:ascii="Times New Roman" w:hAnsi="Times New Roman"/>
                <w:lang w:val="sr-Cyrl-RS"/>
              </w:rPr>
              <w:t xml:space="preserve">In the </w:t>
            </w:r>
            <w:r w:rsidRPr="00F928A6">
              <w:rPr>
                <w:rFonts w:ascii="Times New Roman" w:hAnsi="Times New Roman"/>
              </w:rPr>
              <w:t>Bill of Quantities,</w:t>
            </w:r>
            <w:r w:rsidRPr="00F928A6">
              <w:rPr>
                <w:rFonts w:ascii="Times New Roman" w:hAnsi="Times New Roman"/>
                <w:lang w:val="sr-Cyrl-RS"/>
              </w:rPr>
              <w:t xml:space="preserve"> within the </w:t>
            </w:r>
            <w:r w:rsidRPr="00F928A6">
              <w:rPr>
                <w:rFonts w:ascii="Times New Roman" w:hAnsi="Times New Roman"/>
              </w:rPr>
              <w:t>sheet “</w:t>
            </w:r>
            <w:r w:rsidRPr="00F928A6">
              <w:rPr>
                <w:rFonts w:ascii="Times New Roman" w:hAnsi="Times New Roman"/>
                <w:lang w:val="sr-Cyrl-RS"/>
              </w:rPr>
              <w:t>Lot No.</w:t>
            </w:r>
            <w:r w:rsidRPr="00F928A6">
              <w:rPr>
                <w:rFonts w:ascii="Times New Roman" w:hAnsi="Times New Roman"/>
                <w:lang w:val="sr-Latn-RS"/>
              </w:rPr>
              <w:t>2</w:t>
            </w:r>
            <w:r w:rsidRPr="00F928A6">
              <w:rPr>
                <w:rFonts w:ascii="Times New Roman" w:hAnsi="Times New Roman"/>
              </w:rPr>
              <w:t>”</w:t>
            </w:r>
            <w:r w:rsidRPr="00F928A6">
              <w:rPr>
                <w:rFonts w:ascii="Times New Roman" w:hAnsi="Times New Roman"/>
                <w:lang w:val="sr-Cyrl-RS"/>
              </w:rPr>
              <w:t xml:space="preserve">, under section 1 - PREPARATORY WORKS, item </w:t>
            </w:r>
            <w:r w:rsidRPr="00F928A6">
              <w:rPr>
                <w:rFonts w:ascii="Times New Roman" w:hAnsi="Times New Roman"/>
              </w:rPr>
              <w:t>9</w:t>
            </w:r>
            <w:r w:rsidRPr="00F928A6">
              <w:rPr>
                <w:rFonts w:ascii="Times New Roman" w:hAnsi="Times New Roman"/>
                <w:lang w:val="sr-Cyrl-RS"/>
              </w:rPr>
              <w:t>, the following is specified</w:t>
            </w:r>
            <w:r w:rsidRPr="00F928A6">
              <w:rPr>
                <w:rFonts w:ascii="Times New Roman" w:hAnsi="Times New Roman"/>
              </w:rPr>
              <w:t>:</w:t>
            </w:r>
            <w:r w:rsidRPr="00F928A6">
              <w:rPr>
                <w:rFonts w:ascii="Times New Roman" w:hAnsi="Times New Roman"/>
                <w:lang w:val="sr-Cyrl-RS"/>
              </w:rPr>
              <w:t xml:space="preserve"> “Geodetic marking. Works”.</w:t>
            </w:r>
          </w:p>
          <w:p w14:paraId="5D326FFB" w14:textId="65892509" w:rsidR="00BC31BE" w:rsidRPr="00F928A6" w:rsidRDefault="00A14E30" w:rsidP="00A14E30">
            <w:pPr>
              <w:spacing w:after="0" w:line="240" w:lineRule="auto"/>
              <w:rPr>
                <w:rFonts w:ascii="Times New Roman" w:hAnsi="Times New Roman"/>
                <w:lang w:val="en-GB"/>
              </w:rPr>
            </w:pPr>
            <w:r w:rsidRPr="00F928A6">
              <w:rPr>
                <w:rFonts w:ascii="Times New Roman" w:hAnsi="Times New Roman"/>
                <w:b/>
                <w:bCs/>
              </w:rPr>
              <w:t>Please specify the exact area (in square meters) required for geodetic marking to ensure that the bid</w:t>
            </w:r>
            <w:r w:rsidRPr="00F928A6">
              <w:rPr>
                <w:rFonts w:ascii="Times New Roman" w:hAnsi="Times New Roman"/>
                <w:b/>
                <w:bCs/>
                <w:lang w:val="sr-Cyrl-RS"/>
              </w:rPr>
              <w:t xml:space="preserve"> </w:t>
            </w:r>
            <w:r w:rsidRPr="00F928A6">
              <w:rPr>
                <w:rFonts w:ascii="Times New Roman" w:hAnsi="Times New Roman"/>
                <w:b/>
                <w:bCs/>
              </w:rPr>
              <w:t>is precise, relevant, and comparable to other bids</w:t>
            </w:r>
            <w:r w:rsidRPr="00F928A6">
              <w:rPr>
                <w:rFonts w:ascii="Times New Roman" w:hAnsi="Times New Roman"/>
                <w:b/>
                <w:bCs/>
                <w:lang w:val="sr-Cyrl-RS"/>
              </w:rPr>
              <w:t>.</w:t>
            </w:r>
          </w:p>
        </w:tc>
      </w:tr>
      <w:tr w:rsidR="00BC31BE" w:rsidRPr="002E129F" w14:paraId="74FE5D3C" w14:textId="77777777" w:rsidTr="00C6052C">
        <w:tc>
          <w:tcPr>
            <w:tcW w:w="551" w:type="dxa"/>
            <w:vAlign w:val="center"/>
          </w:tcPr>
          <w:p w14:paraId="363C9B76" w14:textId="080113AD" w:rsidR="00BC31BE" w:rsidRPr="00F928A6" w:rsidRDefault="00BC31BE" w:rsidP="00BC31BE">
            <w:pPr>
              <w:spacing w:after="0" w:line="240" w:lineRule="auto"/>
              <w:jc w:val="center"/>
              <w:rPr>
                <w:rFonts w:ascii="Times New Roman" w:hAnsi="Times New Roman"/>
                <w:lang w:val="en-GB"/>
              </w:rPr>
            </w:pPr>
            <w:r w:rsidRPr="00F928A6">
              <w:rPr>
                <w:rFonts w:ascii="Times New Roman" w:hAnsi="Times New Roman"/>
                <w:lang w:val="en-GB"/>
              </w:rPr>
              <w:t>17. A:</w:t>
            </w:r>
          </w:p>
        </w:tc>
        <w:tc>
          <w:tcPr>
            <w:tcW w:w="9025" w:type="dxa"/>
            <w:shd w:val="clear" w:color="auto" w:fill="FFFFFF"/>
          </w:tcPr>
          <w:p w14:paraId="4EEE0DF1" w14:textId="77777777" w:rsidR="00BC31BE" w:rsidRPr="00F928A6" w:rsidRDefault="00BC31BE" w:rsidP="00A14E30">
            <w:pPr>
              <w:spacing w:after="0" w:line="240" w:lineRule="auto"/>
              <w:rPr>
                <w:rFonts w:ascii="Times New Roman" w:hAnsi="Times New Roman"/>
                <w:lang w:val="en-GB"/>
              </w:rPr>
            </w:pPr>
          </w:p>
          <w:p w14:paraId="7B871164" w14:textId="1623BA1C" w:rsidR="00F928A6" w:rsidRPr="00F928A6" w:rsidRDefault="00F928A6" w:rsidP="00A14E30">
            <w:pPr>
              <w:spacing w:after="0" w:line="240" w:lineRule="auto"/>
              <w:rPr>
                <w:rFonts w:ascii="Times New Roman" w:hAnsi="Times New Roman"/>
                <w:lang w:val="en-GB"/>
              </w:rPr>
            </w:pPr>
            <w:r w:rsidRPr="00F928A6">
              <w:rPr>
                <w:rFonts w:ascii="Times New Roman" w:hAnsi="Times New Roman"/>
                <w:lang w:val="en-GB"/>
              </w:rPr>
              <w:t>Please refer to Corrigendum No.</w:t>
            </w:r>
            <w:r w:rsidR="00083D0B">
              <w:rPr>
                <w:rFonts w:ascii="Times New Roman" w:hAnsi="Times New Roman"/>
                <w:lang w:val="en-GB"/>
              </w:rPr>
              <w:t>1</w:t>
            </w:r>
            <w:r w:rsidRPr="00F928A6">
              <w:rPr>
                <w:rFonts w:ascii="Times New Roman" w:hAnsi="Times New Roman"/>
                <w:lang w:val="en-GB"/>
              </w:rPr>
              <w:t xml:space="preserve"> available at </w:t>
            </w:r>
            <w:hyperlink r:id="rId17" w:history="1">
              <w:r w:rsidRPr="00F928A6">
                <w:rPr>
                  <w:rStyle w:val="Hyperlink"/>
                  <w:rFonts w:ascii="Times New Roman" w:hAnsi="Times New Roman"/>
                  <w:color w:val="auto"/>
                  <w:lang w:val="en-GB"/>
                </w:rPr>
                <w:t>https://zoopalic.com/majestic-zoos/</w:t>
              </w:r>
            </w:hyperlink>
          </w:p>
          <w:p w14:paraId="2DD9C970" w14:textId="1A4B8A1F" w:rsidR="00F928A6" w:rsidRPr="00F928A6" w:rsidRDefault="00F928A6" w:rsidP="00A14E30">
            <w:pPr>
              <w:spacing w:after="0" w:line="240" w:lineRule="auto"/>
              <w:rPr>
                <w:rFonts w:ascii="Times New Roman" w:hAnsi="Times New Roman"/>
                <w:lang w:val="en-GB"/>
              </w:rPr>
            </w:pPr>
            <w:r w:rsidRPr="00F928A6">
              <w:rPr>
                <w:rFonts w:ascii="Times New Roman" w:hAnsi="Times New Roman"/>
                <w:lang w:val="en-GB"/>
              </w:rPr>
              <w:t>Geodetic marking (600 m2)</w:t>
            </w:r>
          </w:p>
          <w:p w14:paraId="4E24CDF7" w14:textId="77777777" w:rsidR="00F928A6" w:rsidRPr="00F928A6" w:rsidRDefault="00F928A6" w:rsidP="00A14E30">
            <w:pPr>
              <w:spacing w:after="0" w:line="240" w:lineRule="auto"/>
              <w:rPr>
                <w:rFonts w:ascii="Times New Roman" w:hAnsi="Times New Roman"/>
                <w:lang w:val="en-GB"/>
              </w:rPr>
            </w:pPr>
          </w:p>
        </w:tc>
      </w:tr>
      <w:tr w:rsidR="00BC31BE" w:rsidRPr="002E129F" w14:paraId="0C7AE50C" w14:textId="77777777" w:rsidTr="00BC31BE">
        <w:tc>
          <w:tcPr>
            <w:tcW w:w="551" w:type="dxa"/>
            <w:shd w:val="clear" w:color="auto" w:fill="F2F2F2" w:themeFill="background1" w:themeFillShade="F2"/>
            <w:vAlign w:val="center"/>
          </w:tcPr>
          <w:p w14:paraId="49151EAE" w14:textId="1F5ECF28" w:rsidR="00BC31BE" w:rsidRPr="00B745E9" w:rsidRDefault="00BC31BE" w:rsidP="00BC31BE">
            <w:pPr>
              <w:spacing w:after="0" w:line="240" w:lineRule="auto"/>
              <w:jc w:val="center"/>
              <w:rPr>
                <w:rFonts w:ascii="Times New Roman" w:hAnsi="Times New Roman"/>
                <w:lang w:val="en-GB"/>
              </w:rPr>
            </w:pPr>
            <w:r w:rsidRPr="00B745E9">
              <w:rPr>
                <w:rFonts w:ascii="Times New Roman" w:hAnsi="Times New Roman"/>
                <w:lang w:val="en-GB"/>
              </w:rPr>
              <w:t>18.</w:t>
            </w:r>
          </w:p>
          <w:p w14:paraId="2AA7BE5F" w14:textId="74CBCC4E" w:rsidR="00BC31BE" w:rsidRPr="00B745E9" w:rsidRDefault="00BC31BE" w:rsidP="00BC31BE">
            <w:pPr>
              <w:spacing w:after="0" w:line="240" w:lineRule="auto"/>
              <w:jc w:val="center"/>
              <w:rPr>
                <w:rFonts w:ascii="Times New Roman" w:hAnsi="Times New Roman"/>
                <w:lang w:val="en-GB"/>
              </w:rPr>
            </w:pPr>
            <w:r w:rsidRPr="00B745E9">
              <w:rPr>
                <w:rFonts w:ascii="Times New Roman" w:hAnsi="Times New Roman"/>
                <w:lang w:val="en-GB"/>
              </w:rPr>
              <w:t>Q:</w:t>
            </w:r>
          </w:p>
        </w:tc>
        <w:tc>
          <w:tcPr>
            <w:tcW w:w="9025" w:type="dxa"/>
            <w:shd w:val="clear" w:color="auto" w:fill="F2F2F2" w:themeFill="background1" w:themeFillShade="F2"/>
          </w:tcPr>
          <w:p w14:paraId="4E2F54C0" w14:textId="77777777" w:rsidR="00A14E30" w:rsidRPr="00B745E9" w:rsidRDefault="00A14E30" w:rsidP="00A14E30">
            <w:pPr>
              <w:spacing w:after="0" w:line="240" w:lineRule="auto"/>
              <w:jc w:val="both"/>
              <w:rPr>
                <w:rFonts w:ascii="Times New Roman" w:hAnsi="Times New Roman"/>
                <w:lang w:val="sr-Cyrl-RS"/>
              </w:rPr>
            </w:pPr>
            <w:r w:rsidRPr="00B745E9">
              <w:rPr>
                <w:rFonts w:ascii="Times New Roman" w:hAnsi="Times New Roman"/>
                <w:lang w:val="sr-Cyrl-RS"/>
              </w:rPr>
              <w:t xml:space="preserve">In the </w:t>
            </w:r>
            <w:r w:rsidRPr="00B745E9">
              <w:rPr>
                <w:rFonts w:ascii="Times New Roman" w:hAnsi="Times New Roman"/>
              </w:rPr>
              <w:t>Bill of Quantities,</w:t>
            </w:r>
            <w:r w:rsidRPr="00B745E9">
              <w:rPr>
                <w:rFonts w:ascii="Times New Roman" w:hAnsi="Times New Roman"/>
                <w:lang w:val="sr-Cyrl-RS"/>
              </w:rPr>
              <w:t xml:space="preserve"> within the </w:t>
            </w:r>
            <w:r w:rsidRPr="00B745E9">
              <w:rPr>
                <w:rFonts w:ascii="Times New Roman" w:hAnsi="Times New Roman"/>
              </w:rPr>
              <w:t>sheet</w:t>
            </w:r>
            <w:r w:rsidRPr="00B745E9">
              <w:rPr>
                <w:rFonts w:ascii="Times New Roman" w:hAnsi="Times New Roman"/>
                <w:lang w:val="sr-Cyrl-RS"/>
              </w:rPr>
              <w:t xml:space="preserve"> </w:t>
            </w:r>
            <w:r w:rsidRPr="00B745E9">
              <w:rPr>
                <w:rFonts w:ascii="Times New Roman" w:hAnsi="Times New Roman"/>
              </w:rPr>
              <w:t>“</w:t>
            </w:r>
            <w:r w:rsidRPr="00B745E9">
              <w:rPr>
                <w:rFonts w:ascii="Times New Roman" w:hAnsi="Times New Roman"/>
                <w:lang w:val="sr-Cyrl-RS"/>
              </w:rPr>
              <w:t>Lot. No</w:t>
            </w:r>
            <w:r w:rsidRPr="00B745E9">
              <w:rPr>
                <w:rFonts w:ascii="Times New Roman" w:hAnsi="Times New Roman"/>
              </w:rPr>
              <w:t>.</w:t>
            </w:r>
            <w:r w:rsidRPr="00B745E9">
              <w:rPr>
                <w:rFonts w:ascii="Times New Roman" w:hAnsi="Times New Roman"/>
                <w:lang w:val="sr-Cyrl-RS"/>
              </w:rPr>
              <w:t>3</w:t>
            </w:r>
            <w:r w:rsidRPr="00B745E9">
              <w:rPr>
                <w:rFonts w:ascii="Times New Roman" w:hAnsi="Times New Roman"/>
              </w:rPr>
              <w:t>”</w:t>
            </w:r>
            <w:r w:rsidRPr="00B745E9">
              <w:rPr>
                <w:rFonts w:ascii="Times New Roman" w:hAnsi="Times New Roman"/>
                <w:lang w:val="sr-Cyrl-RS"/>
              </w:rPr>
              <w:t xml:space="preserve">, under section </w:t>
            </w:r>
            <w:r w:rsidRPr="00B745E9">
              <w:rPr>
                <w:rFonts w:ascii="Times New Roman" w:hAnsi="Times New Roman"/>
              </w:rPr>
              <w:t>1</w:t>
            </w:r>
            <w:r w:rsidRPr="00B745E9">
              <w:rPr>
                <w:rFonts w:ascii="Times New Roman" w:hAnsi="Times New Roman"/>
                <w:lang w:val="sr-Cyrl-RS"/>
              </w:rPr>
              <w:t xml:space="preserve"> </w:t>
            </w:r>
            <w:r w:rsidRPr="00B745E9">
              <w:rPr>
                <w:rFonts w:ascii="Times New Roman" w:hAnsi="Times New Roman"/>
              </w:rPr>
              <w:t xml:space="preserve">- </w:t>
            </w:r>
            <w:r w:rsidRPr="00B745E9">
              <w:rPr>
                <w:rFonts w:ascii="Times New Roman" w:hAnsi="Times New Roman"/>
                <w:lang w:val="sr-Cyrl-RS"/>
              </w:rPr>
              <w:t xml:space="preserve">Construction and craft works, item </w:t>
            </w:r>
            <w:r w:rsidRPr="00B745E9">
              <w:rPr>
                <w:rFonts w:ascii="Times New Roman" w:hAnsi="Times New Roman"/>
              </w:rPr>
              <w:t>1</w:t>
            </w:r>
            <w:r w:rsidRPr="00B745E9">
              <w:rPr>
                <w:rFonts w:ascii="Times New Roman" w:hAnsi="Times New Roman"/>
                <w:lang w:val="sr-Cyrl-RS"/>
              </w:rPr>
              <w:t>.</w:t>
            </w:r>
            <w:r w:rsidRPr="00B745E9">
              <w:rPr>
                <w:rFonts w:ascii="Times New Roman" w:hAnsi="Times New Roman"/>
              </w:rPr>
              <w:t>1</w:t>
            </w:r>
            <w:r w:rsidRPr="00B745E9">
              <w:rPr>
                <w:rFonts w:ascii="Times New Roman" w:hAnsi="Times New Roman"/>
                <w:lang w:val="sr-Cyrl-RS"/>
              </w:rPr>
              <w:t>, the following is specified:</w:t>
            </w:r>
            <w:r w:rsidRPr="00B745E9">
              <w:rPr>
                <w:rFonts w:ascii="Times New Roman" w:hAnsi="Times New Roman"/>
              </w:rPr>
              <w:t xml:space="preserve"> </w:t>
            </w:r>
            <w:r w:rsidRPr="00B745E9">
              <w:rPr>
                <w:rFonts w:ascii="Times New Roman" w:hAnsi="Times New Roman"/>
                <w:lang w:val="sr-Cyrl-RS"/>
              </w:rPr>
              <w:t>“Preparatory works - cleaning and landscaping of the surrounding area for access, as well as cleaning of the existing wooden structure. Calculation per set.”</w:t>
            </w:r>
          </w:p>
          <w:p w14:paraId="003F03A1" w14:textId="08D327F0" w:rsidR="00BC31BE" w:rsidRPr="00B745E9" w:rsidRDefault="00A14E30" w:rsidP="00A14E30">
            <w:pPr>
              <w:spacing w:after="0" w:line="240" w:lineRule="auto"/>
              <w:rPr>
                <w:rFonts w:ascii="Times New Roman" w:hAnsi="Times New Roman"/>
                <w:lang w:val="en-GB"/>
              </w:rPr>
            </w:pPr>
            <w:r w:rsidRPr="00B745E9">
              <w:rPr>
                <w:rFonts w:ascii="Times New Roman" w:hAnsi="Times New Roman"/>
                <w:b/>
                <w:bCs/>
              </w:rPr>
              <w:t>Please specify the exact area for access that needs to be cleaned and landscaped, as well as the exact quantity of the existing wooden structure that requires cleaning, to ensure that the bid is precise, relevant, and comparable to other bids</w:t>
            </w:r>
            <w:r w:rsidRPr="00B745E9">
              <w:rPr>
                <w:rFonts w:ascii="Times New Roman" w:hAnsi="Times New Roman"/>
                <w:b/>
                <w:bCs/>
                <w:lang w:val="sr-Cyrl-RS"/>
              </w:rPr>
              <w:t>.</w:t>
            </w:r>
          </w:p>
        </w:tc>
      </w:tr>
      <w:tr w:rsidR="00BC31BE" w:rsidRPr="002E129F" w14:paraId="57549590" w14:textId="77777777" w:rsidTr="00C6052C">
        <w:tc>
          <w:tcPr>
            <w:tcW w:w="551" w:type="dxa"/>
            <w:vAlign w:val="center"/>
          </w:tcPr>
          <w:p w14:paraId="61B1C19E" w14:textId="784EF91B" w:rsidR="00BC31BE" w:rsidRPr="00C7162E" w:rsidRDefault="00BC31BE" w:rsidP="00BC31BE">
            <w:pPr>
              <w:spacing w:after="0" w:line="240" w:lineRule="auto"/>
              <w:jc w:val="center"/>
              <w:rPr>
                <w:rFonts w:ascii="Times New Roman" w:hAnsi="Times New Roman"/>
                <w:lang w:val="en-GB"/>
              </w:rPr>
            </w:pPr>
            <w:r w:rsidRPr="00BC31BE">
              <w:rPr>
                <w:rFonts w:ascii="Times New Roman" w:hAnsi="Times New Roman"/>
                <w:lang w:val="en-GB"/>
              </w:rPr>
              <w:t>1</w:t>
            </w:r>
            <w:r>
              <w:rPr>
                <w:rFonts w:ascii="Times New Roman" w:hAnsi="Times New Roman"/>
                <w:lang w:val="en-GB"/>
              </w:rPr>
              <w:t>8</w:t>
            </w:r>
            <w:r w:rsidRPr="00BC31BE">
              <w:rPr>
                <w:rFonts w:ascii="Times New Roman" w:hAnsi="Times New Roman"/>
                <w:lang w:val="en-GB"/>
              </w:rPr>
              <w:t xml:space="preserve">. </w:t>
            </w:r>
            <w:r>
              <w:rPr>
                <w:rFonts w:ascii="Times New Roman" w:hAnsi="Times New Roman"/>
                <w:lang w:val="en-GB"/>
              </w:rPr>
              <w:t>A</w:t>
            </w:r>
            <w:r w:rsidRPr="00BC31BE">
              <w:rPr>
                <w:rFonts w:ascii="Times New Roman" w:hAnsi="Times New Roman"/>
                <w:lang w:val="en-GB"/>
              </w:rPr>
              <w:t>:</w:t>
            </w:r>
          </w:p>
        </w:tc>
        <w:tc>
          <w:tcPr>
            <w:tcW w:w="9025" w:type="dxa"/>
            <w:shd w:val="clear" w:color="auto" w:fill="FFFFFF"/>
          </w:tcPr>
          <w:p w14:paraId="541C7CC2" w14:textId="77777777" w:rsidR="00BC31BE" w:rsidRDefault="00BC31BE" w:rsidP="00A14E30">
            <w:pPr>
              <w:spacing w:after="0" w:line="240" w:lineRule="auto"/>
              <w:rPr>
                <w:rFonts w:ascii="Times New Roman" w:hAnsi="Times New Roman"/>
                <w:lang w:val="en-GB"/>
              </w:rPr>
            </w:pPr>
          </w:p>
          <w:p w14:paraId="23CEFED6" w14:textId="77777777" w:rsidR="00B745E9" w:rsidRPr="00F928A6" w:rsidRDefault="00B745E9" w:rsidP="00B745E9">
            <w:pPr>
              <w:spacing w:after="0" w:line="240" w:lineRule="auto"/>
              <w:rPr>
                <w:rFonts w:ascii="Times New Roman" w:hAnsi="Times New Roman"/>
                <w:lang w:val="en-GB"/>
              </w:rPr>
            </w:pPr>
            <w:r w:rsidRPr="00F928A6">
              <w:rPr>
                <w:rFonts w:ascii="Times New Roman" w:hAnsi="Times New Roman"/>
                <w:lang w:val="en-GB"/>
              </w:rPr>
              <w:t>Please refer to Corrigendum No.</w:t>
            </w:r>
            <w:r>
              <w:rPr>
                <w:rFonts w:ascii="Times New Roman" w:hAnsi="Times New Roman"/>
                <w:lang w:val="en-GB"/>
              </w:rPr>
              <w:t>1</w:t>
            </w:r>
            <w:r w:rsidRPr="00F928A6">
              <w:rPr>
                <w:rFonts w:ascii="Times New Roman" w:hAnsi="Times New Roman"/>
                <w:lang w:val="en-GB"/>
              </w:rPr>
              <w:t xml:space="preserve"> available at </w:t>
            </w:r>
            <w:hyperlink r:id="rId18" w:history="1">
              <w:r w:rsidRPr="00F928A6">
                <w:rPr>
                  <w:rStyle w:val="Hyperlink"/>
                  <w:rFonts w:ascii="Times New Roman" w:hAnsi="Times New Roman"/>
                  <w:color w:val="auto"/>
                  <w:lang w:val="en-GB"/>
                </w:rPr>
                <w:t>https://zoopalic.com/majestic-zoos/</w:t>
              </w:r>
            </w:hyperlink>
          </w:p>
          <w:p w14:paraId="492822E1" w14:textId="792A46FE" w:rsidR="00B745E9" w:rsidRDefault="00B745E9" w:rsidP="00B745E9">
            <w:pPr>
              <w:spacing w:after="0" w:line="240" w:lineRule="auto"/>
              <w:rPr>
                <w:rFonts w:ascii="Times New Roman" w:hAnsi="Times New Roman"/>
                <w:lang w:val="en-GB"/>
              </w:rPr>
            </w:pPr>
            <w:r w:rsidRPr="00B745E9">
              <w:rPr>
                <w:rFonts w:ascii="Times New Roman" w:hAnsi="Times New Roman"/>
                <w:lang w:val="en-GB"/>
              </w:rPr>
              <w:lastRenderedPageBreak/>
              <w:t>Preparatory works - cleaning and landscaping of the surrounding area for access, as well as cleaning of the existing wooden structure</w:t>
            </w:r>
            <w:r w:rsidRPr="00F928A6">
              <w:rPr>
                <w:rFonts w:ascii="Times New Roman" w:hAnsi="Times New Roman"/>
                <w:lang w:val="en-GB"/>
              </w:rPr>
              <w:t xml:space="preserve"> (</w:t>
            </w:r>
            <w:r>
              <w:rPr>
                <w:rFonts w:ascii="Times New Roman" w:hAnsi="Times New Roman"/>
                <w:lang w:val="en-GB"/>
              </w:rPr>
              <w:t>3</w:t>
            </w:r>
            <w:r w:rsidRPr="00F928A6">
              <w:rPr>
                <w:rFonts w:ascii="Times New Roman" w:hAnsi="Times New Roman"/>
                <w:lang w:val="en-GB"/>
              </w:rPr>
              <w:t>00 m2)</w:t>
            </w:r>
          </w:p>
          <w:p w14:paraId="7B5DC4D2" w14:textId="77777777" w:rsidR="00B745E9" w:rsidRPr="00A14E30" w:rsidRDefault="00B745E9" w:rsidP="00A14E30">
            <w:pPr>
              <w:spacing w:after="0" w:line="240" w:lineRule="auto"/>
              <w:rPr>
                <w:rFonts w:ascii="Times New Roman" w:hAnsi="Times New Roman"/>
                <w:lang w:val="en-GB"/>
              </w:rPr>
            </w:pPr>
          </w:p>
        </w:tc>
      </w:tr>
      <w:tr w:rsidR="00BC31BE" w:rsidRPr="002E129F" w14:paraId="1D750BA7" w14:textId="77777777" w:rsidTr="00BC31BE">
        <w:tc>
          <w:tcPr>
            <w:tcW w:w="551" w:type="dxa"/>
            <w:shd w:val="clear" w:color="auto" w:fill="F2F2F2" w:themeFill="background1" w:themeFillShade="F2"/>
            <w:vAlign w:val="center"/>
          </w:tcPr>
          <w:p w14:paraId="42C575E0" w14:textId="4BE88879" w:rsidR="00BC31BE" w:rsidRPr="008573A1" w:rsidRDefault="00BC31BE" w:rsidP="00BC31BE">
            <w:pPr>
              <w:spacing w:after="0" w:line="240" w:lineRule="auto"/>
              <w:jc w:val="center"/>
              <w:rPr>
                <w:rFonts w:ascii="Times New Roman" w:hAnsi="Times New Roman"/>
                <w:lang w:val="en-GB"/>
              </w:rPr>
            </w:pPr>
            <w:r w:rsidRPr="008573A1">
              <w:rPr>
                <w:rFonts w:ascii="Times New Roman" w:hAnsi="Times New Roman"/>
                <w:lang w:val="en-GB"/>
              </w:rPr>
              <w:lastRenderedPageBreak/>
              <w:t>19.</w:t>
            </w:r>
          </w:p>
          <w:p w14:paraId="427F95E8" w14:textId="7FAFA65B" w:rsidR="00BC31BE" w:rsidRPr="008573A1" w:rsidRDefault="00BC31BE" w:rsidP="00BC31BE">
            <w:pPr>
              <w:spacing w:after="0" w:line="240" w:lineRule="auto"/>
              <w:jc w:val="center"/>
              <w:rPr>
                <w:rFonts w:ascii="Times New Roman" w:hAnsi="Times New Roman"/>
                <w:lang w:val="en-GB"/>
              </w:rPr>
            </w:pPr>
            <w:r w:rsidRPr="008573A1">
              <w:rPr>
                <w:rFonts w:ascii="Times New Roman" w:hAnsi="Times New Roman"/>
                <w:lang w:val="en-GB"/>
              </w:rPr>
              <w:t>Q:</w:t>
            </w:r>
          </w:p>
        </w:tc>
        <w:tc>
          <w:tcPr>
            <w:tcW w:w="9025" w:type="dxa"/>
            <w:shd w:val="clear" w:color="auto" w:fill="F2F2F2" w:themeFill="background1" w:themeFillShade="F2"/>
          </w:tcPr>
          <w:p w14:paraId="3DC61B3D" w14:textId="77777777" w:rsidR="00A14E30" w:rsidRPr="008573A1" w:rsidRDefault="00A14E30" w:rsidP="00A14E30">
            <w:pPr>
              <w:spacing w:after="0" w:line="240" w:lineRule="auto"/>
              <w:jc w:val="both"/>
              <w:rPr>
                <w:rFonts w:ascii="Times New Roman" w:hAnsi="Times New Roman"/>
                <w:lang w:val="sr-Cyrl-RS"/>
              </w:rPr>
            </w:pPr>
            <w:r w:rsidRPr="008573A1">
              <w:rPr>
                <w:rFonts w:ascii="Times New Roman" w:hAnsi="Times New Roman"/>
                <w:lang w:val="sr-Cyrl-RS"/>
              </w:rPr>
              <w:t xml:space="preserve">In the </w:t>
            </w:r>
            <w:r w:rsidRPr="008573A1">
              <w:rPr>
                <w:rFonts w:ascii="Times New Roman" w:hAnsi="Times New Roman"/>
              </w:rPr>
              <w:t>Bill of Quantities,</w:t>
            </w:r>
            <w:r w:rsidRPr="008573A1">
              <w:rPr>
                <w:rFonts w:ascii="Times New Roman" w:hAnsi="Times New Roman"/>
                <w:lang w:val="sr-Cyrl-RS"/>
              </w:rPr>
              <w:t xml:space="preserve"> within the </w:t>
            </w:r>
            <w:r w:rsidRPr="008573A1">
              <w:rPr>
                <w:rFonts w:ascii="Times New Roman" w:hAnsi="Times New Roman"/>
              </w:rPr>
              <w:t>sheet</w:t>
            </w:r>
            <w:r w:rsidRPr="008573A1">
              <w:rPr>
                <w:rFonts w:ascii="Times New Roman" w:hAnsi="Times New Roman"/>
                <w:lang w:val="sr-Cyrl-RS"/>
              </w:rPr>
              <w:t xml:space="preserve"> </w:t>
            </w:r>
            <w:r w:rsidRPr="008573A1">
              <w:rPr>
                <w:rFonts w:ascii="Times New Roman" w:hAnsi="Times New Roman"/>
              </w:rPr>
              <w:t>“</w:t>
            </w:r>
            <w:r w:rsidRPr="008573A1">
              <w:rPr>
                <w:rFonts w:ascii="Times New Roman" w:hAnsi="Times New Roman"/>
                <w:lang w:val="sr-Cyrl-RS"/>
              </w:rPr>
              <w:t>Lot. No</w:t>
            </w:r>
            <w:r w:rsidRPr="008573A1">
              <w:rPr>
                <w:rFonts w:ascii="Times New Roman" w:hAnsi="Times New Roman"/>
              </w:rPr>
              <w:t>.</w:t>
            </w:r>
            <w:r w:rsidRPr="008573A1">
              <w:rPr>
                <w:rFonts w:ascii="Times New Roman" w:hAnsi="Times New Roman"/>
                <w:lang w:val="sr-Cyrl-RS"/>
              </w:rPr>
              <w:t>3</w:t>
            </w:r>
            <w:r w:rsidRPr="008573A1">
              <w:rPr>
                <w:rFonts w:ascii="Times New Roman" w:hAnsi="Times New Roman"/>
              </w:rPr>
              <w:t>”</w:t>
            </w:r>
            <w:r w:rsidRPr="008573A1">
              <w:rPr>
                <w:rFonts w:ascii="Times New Roman" w:hAnsi="Times New Roman"/>
                <w:lang w:val="sr-Cyrl-RS"/>
              </w:rPr>
              <w:t xml:space="preserve">, under section 2 </w:t>
            </w:r>
            <w:r w:rsidRPr="008573A1">
              <w:rPr>
                <w:rFonts w:ascii="Times New Roman" w:hAnsi="Times New Roman"/>
              </w:rPr>
              <w:t xml:space="preserve">- </w:t>
            </w:r>
            <w:r w:rsidRPr="008573A1">
              <w:rPr>
                <w:rFonts w:ascii="Times New Roman" w:hAnsi="Times New Roman"/>
                <w:lang w:val="sr-Cyrl-RS"/>
              </w:rPr>
              <w:t>Outdoor classroom furniture works, item 2.1, the following is specified: "Procurement of materials and carpentry of wooden benches for sitting. The price includes material, carpentry, painting and installation. Calculation per set."</w:t>
            </w:r>
          </w:p>
          <w:p w14:paraId="33A6B4DB" w14:textId="740FC5BA" w:rsidR="00BC31BE" w:rsidRPr="008573A1" w:rsidRDefault="00A14E30" w:rsidP="00A14E30">
            <w:pPr>
              <w:spacing w:after="0" w:line="240" w:lineRule="auto"/>
              <w:rPr>
                <w:rFonts w:ascii="Times New Roman" w:hAnsi="Times New Roman"/>
                <w:lang w:val="en-GB"/>
              </w:rPr>
            </w:pPr>
            <w:r w:rsidRPr="008573A1">
              <w:rPr>
                <w:rFonts w:ascii="Times New Roman" w:hAnsi="Times New Roman"/>
                <w:b/>
                <w:bCs/>
              </w:rPr>
              <w:t>Please specify the dimensions of the wooden benches, the required wood type</w:t>
            </w:r>
            <w:r w:rsidRPr="008573A1">
              <w:rPr>
                <w:rFonts w:ascii="Times New Roman" w:hAnsi="Times New Roman"/>
                <w:b/>
                <w:bCs/>
                <w:lang w:val="sr-Cyrl-RS"/>
              </w:rPr>
              <w:t xml:space="preserve">, </w:t>
            </w:r>
            <w:r w:rsidRPr="008573A1">
              <w:rPr>
                <w:rFonts w:ascii="Times New Roman" w:hAnsi="Times New Roman"/>
                <w:b/>
                <w:bCs/>
              </w:rPr>
              <w:t>and the required paint, to ensure that the bid is precise, relevant, and comparable to other bids</w:t>
            </w:r>
            <w:r w:rsidRPr="008573A1">
              <w:rPr>
                <w:rFonts w:ascii="Times New Roman" w:hAnsi="Times New Roman"/>
                <w:b/>
                <w:bCs/>
                <w:lang w:val="sr-Cyrl-RS"/>
              </w:rPr>
              <w:t>.</w:t>
            </w:r>
          </w:p>
        </w:tc>
      </w:tr>
      <w:tr w:rsidR="00BC31BE" w:rsidRPr="002E129F" w14:paraId="31A88E75" w14:textId="77777777" w:rsidTr="00C6052C">
        <w:tc>
          <w:tcPr>
            <w:tcW w:w="551" w:type="dxa"/>
            <w:vAlign w:val="center"/>
          </w:tcPr>
          <w:p w14:paraId="2E4CD432" w14:textId="1772EC6B" w:rsidR="00BC31BE" w:rsidRPr="00C7162E" w:rsidRDefault="00BC31BE" w:rsidP="00BC31BE">
            <w:pPr>
              <w:spacing w:after="0" w:line="240" w:lineRule="auto"/>
              <w:jc w:val="center"/>
              <w:rPr>
                <w:rFonts w:ascii="Times New Roman" w:hAnsi="Times New Roman"/>
                <w:lang w:val="en-GB"/>
              </w:rPr>
            </w:pPr>
            <w:r w:rsidRPr="00BC31BE">
              <w:rPr>
                <w:rFonts w:ascii="Times New Roman" w:hAnsi="Times New Roman"/>
                <w:lang w:val="en-GB"/>
              </w:rPr>
              <w:t>1</w:t>
            </w:r>
            <w:r>
              <w:rPr>
                <w:rFonts w:ascii="Times New Roman" w:hAnsi="Times New Roman"/>
                <w:lang w:val="en-GB"/>
              </w:rPr>
              <w:t>9</w:t>
            </w:r>
            <w:r w:rsidRPr="00BC31BE">
              <w:rPr>
                <w:rFonts w:ascii="Times New Roman" w:hAnsi="Times New Roman"/>
                <w:lang w:val="en-GB"/>
              </w:rPr>
              <w:t xml:space="preserve">. </w:t>
            </w:r>
            <w:r>
              <w:rPr>
                <w:rFonts w:ascii="Times New Roman" w:hAnsi="Times New Roman"/>
                <w:lang w:val="en-GB"/>
              </w:rPr>
              <w:t>A</w:t>
            </w:r>
            <w:r w:rsidRPr="00BC31BE">
              <w:rPr>
                <w:rFonts w:ascii="Times New Roman" w:hAnsi="Times New Roman"/>
                <w:lang w:val="en-GB"/>
              </w:rPr>
              <w:t>:</w:t>
            </w:r>
          </w:p>
        </w:tc>
        <w:tc>
          <w:tcPr>
            <w:tcW w:w="9025" w:type="dxa"/>
            <w:shd w:val="clear" w:color="auto" w:fill="FFFFFF"/>
          </w:tcPr>
          <w:p w14:paraId="56D18A8D" w14:textId="77777777" w:rsidR="00BC31BE" w:rsidRDefault="00BC31BE" w:rsidP="00A14E30">
            <w:pPr>
              <w:spacing w:after="0" w:line="240" w:lineRule="auto"/>
              <w:rPr>
                <w:rFonts w:ascii="Times New Roman" w:hAnsi="Times New Roman"/>
                <w:lang w:val="en-GB"/>
              </w:rPr>
            </w:pPr>
          </w:p>
          <w:p w14:paraId="1A96DD00" w14:textId="0C1617A7" w:rsidR="00B11F28" w:rsidRPr="00B11F28" w:rsidRDefault="00B11F28" w:rsidP="00A14E30">
            <w:pPr>
              <w:spacing w:after="0" w:line="240" w:lineRule="auto"/>
              <w:rPr>
                <w:rFonts w:ascii="Times New Roman" w:hAnsi="Times New Roman"/>
              </w:rPr>
            </w:pPr>
            <w:r w:rsidRPr="00B11F28">
              <w:rPr>
                <w:rFonts w:ascii="Times New Roman" w:hAnsi="Times New Roman"/>
                <w:lang w:val="en-GB"/>
              </w:rPr>
              <w:t>D</w:t>
            </w:r>
            <w:proofErr w:type="spellStart"/>
            <w:r w:rsidRPr="00B11F28">
              <w:rPr>
                <w:rFonts w:ascii="Times New Roman" w:hAnsi="Times New Roman"/>
              </w:rPr>
              <w:t>imensions</w:t>
            </w:r>
            <w:proofErr w:type="spellEnd"/>
            <w:r w:rsidRPr="00B11F28">
              <w:rPr>
                <w:rFonts w:ascii="Times New Roman" w:hAnsi="Times New Roman"/>
              </w:rPr>
              <w:t xml:space="preserve"> of </w:t>
            </w:r>
            <w:r>
              <w:rPr>
                <w:rFonts w:ascii="Times New Roman" w:hAnsi="Times New Roman"/>
              </w:rPr>
              <w:t xml:space="preserve">4 </w:t>
            </w:r>
            <w:r w:rsidRPr="00B11F28">
              <w:rPr>
                <w:rFonts w:ascii="Times New Roman" w:hAnsi="Times New Roman"/>
              </w:rPr>
              <w:t>wooden benches:</w:t>
            </w:r>
          </w:p>
          <w:p w14:paraId="6C402FCE" w14:textId="0551D113" w:rsidR="00B11F28" w:rsidRDefault="00B745E9" w:rsidP="00A14E30">
            <w:pPr>
              <w:spacing w:after="0" w:line="240" w:lineRule="auto"/>
              <w:rPr>
                <w:rFonts w:ascii="Times New Roman" w:hAnsi="Times New Roman"/>
              </w:rPr>
            </w:pPr>
            <w:r w:rsidRPr="00B745E9">
              <w:rPr>
                <w:rFonts w:ascii="Times New Roman" w:hAnsi="Times New Roman"/>
              </w:rPr>
              <w:t>170</w:t>
            </w:r>
            <w:r w:rsidR="008573A1">
              <w:rPr>
                <w:rFonts w:ascii="Times New Roman" w:hAnsi="Times New Roman"/>
              </w:rPr>
              <w:t>x</w:t>
            </w:r>
            <w:r w:rsidRPr="00B745E9">
              <w:rPr>
                <w:rFonts w:ascii="Times New Roman" w:hAnsi="Times New Roman"/>
              </w:rPr>
              <w:t>30</w:t>
            </w:r>
            <w:r w:rsidR="008573A1">
              <w:rPr>
                <w:rFonts w:ascii="Times New Roman" w:hAnsi="Times New Roman"/>
              </w:rPr>
              <w:t>x</w:t>
            </w:r>
            <w:r w:rsidRPr="00B745E9">
              <w:rPr>
                <w:rFonts w:ascii="Times New Roman" w:hAnsi="Times New Roman"/>
              </w:rPr>
              <w:t xml:space="preserve">35cm </w:t>
            </w:r>
          </w:p>
          <w:p w14:paraId="0A1A170F" w14:textId="2A8E62A8" w:rsidR="00B11F28" w:rsidRDefault="00B11F28" w:rsidP="00A14E30">
            <w:pPr>
              <w:spacing w:after="0" w:line="240" w:lineRule="auto"/>
              <w:rPr>
                <w:rFonts w:ascii="Times New Roman" w:hAnsi="Times New Roman"/>
              </w:rPr>
            </w:pPr>
            <w:r>
              <w:rPr>
                <w:rFonts w:ascii="Times New Roman" w:hAnsi="Times New Roman"/>
              </w:rPr>
              <w:t>Dimensions for 5 wooden benches:</w:t>
            </w:r>
          </w:p>
          <w:p w14:paraId="4FB4C86A" w14:textId="29BDB1F2" w:rsidR="00B11F28" w:rsidRDefault="00B11F28" w:rsidP="00A14E30">
            <w:pPr>
              <w:spacing w:after="0" w:line="240" w:lineRule="auto"/>
              <w:rPr>
                <w:rFonts w:ascii="Times New Roman" w:hAnsi="Times New Roman"/>
              </w:rPr>
            </w:pPr>
            <w:r w:rsidRPr="00B745E9">
              <w:rPr>
                <w:rFonts w:ascii="Times New Roman" w:hAnsi="Times New Roman"/>
              </w:rPr>
              <w:t>120</w:t>
            </w:r>
            <w:r w:rsidR="008573A1">
              <w:rPr>
                <w:rFonts w:ascii="Times New Roman" w:hAnsi="Times New Roman"/>
              </w:rPr>
              <w:t>x</w:t>
            </w:r>
            <w:r w:rsidRPr="00B745E9">
              <w:rPr>
                <w:rFonts w:ascii="Times New Roman" w:hAnsi="Times New Roman"/>
              </w:rPr>
              <w:t>30</w:t>
            </w:r>
            <w:r w:rsidR="008573A1">
              <w:rPr>
                <w:rFonts w:ascii="Times New Roman" w:hAnsi="Times New Roman"/>
              </w:rPr>
              <w:t>x</w:t>
            </w:r>
            <w:r w:rsidRPr="00B745E9">
              <w:rPr>
                <w:rFonts w:ascii="Times New Roman" w:hAnsi="Times New Roman"/>
              </w:rPr>
              <w:t>35</w:t>
            </w:r>
            <w:r>
              <w:rPr>
                <w:rFonts w:ascii="Times New Roman" w:hAnsi="Times New Roman"/>
              </w:rPr>
              <w:t>cm</w:t>
            </w:r>
          </w:p>
          <w:p w14:paraId="54300279" w14:textId="7E629506" w:rsidR="00B11F28" w:rsidRDefault="00B11F28" w:rsidP="00A14E30">
            <w:pPr>
              <w:spacing w:after="0" w:line="240" w:lineRule="auto"/>
              <w:rPr>
                <w:rFonts w:ascii="Times New Roman" w:hAnsi="Times New Roman"/>
              </w:rPr>
            </w:pPr>
            <w:r>
              <w:rPr>
                <w:rFonts w:ascii="Times New Roman" w:hAnsi="Times New Roman"/>
              </w:rPr>
              <w:t>L</w:t>
            </w:r>
            <w:r w:rsidRPr="00B11F28">
              <w:rPr>
                <w:rFonts w:ascii="Times New Roman" w:hAnsi="Times New Roman"/>
              </w:rPr>
              <w:t>azur</w:t>
            </w:r>
            <w:r>
              <w:rPr>
                <w:rFonts w:ascii="Times New Roman" w:hAnsi="Times New Roman"/>
              </w:rPr>
              <w:t>e</w:t>
            </w:r>
            <w:r w:rsidRPr="00B11F28">
              <w:rPr>
                <w:rFonts w:ascii="Times New Roman" w:hAnsi="Times New Roman"/>
              </w:rPr>
              <w:t xml:space="preserve"> paint for exterior works</w:t>
            </w:r>
            <w:r>
              <w:rPr>
                <w:rFonts w:ascii="Times New Roman" w:hAnsi="Times New Roman"/>
              </w:rPr>
              <w:t>, Material:</w:t>
            </w:r>
            <w:r w:rsidRPr="00B11F28">
              <w:rPr>
                <w:rFonts w:ascii="Times New Roman" w:hAnsi="Times New Roman"/>
              </w:rPr>
              <w:t xml:space="preserve"> hardwood: pine wood</w:t>
            </w:r>
          </w:p>
          <w:p w14:paraId="5475436D" w14:textId="77777777" w:rsidR="00B745E9" w:rsidRPr="00A14E30" w:rsidRDefault="00B745E9" w:rsidP="008573A1">
            <w:pPr>
              <w:spacing w:after="0" w:line="240" w:lineRule="auto"/>
              <w:rPr>
                <w:rFonts w:ascii="Times New Roman" w:hAnsi="Times New Roman"/>
                <w:lang w:val="en-GB"/>
              </w:rPr>
            </w:pPr>
          </w:p>
        </w:tc>
      </w:tr>
      <w:tr w:rsidR="00BC31BE" w:rsidRPr="002E129F" w14:paraId="2BF8A1AF" w14:textId="77777777" w:rsidTr="00BC31BE">
        <w:tc>
          <w:tcPr>
            <w:tcW w:w="551" w:type="dxa"/>
            <w:shd w:val="clear" w:color="auto" w:fill="F2F2F2" w:themeFill="background1" w:themeFillShade="F2"/>
            <w:vAlign w:val="center"/>
          </w:tcPr>
          <w:p w14:paraId="4D044FFC" w14:textId="59AFF8CB" w:rsidR="00BC31BE" w:rsidRPr="008573A1" w:rsidRDefault="00BC31BE" w:rsidP="00BC31BE">
            <w:pPr>
              <w:spacing w:after="0" w:line="240" w:lineRule="auto"/>
              <w:jc w:val="center"/>
              <w:rPr>
                <w:rFonts w:ascii="Times New Roman" w:hAnsi="Times New Roman"/>
                <w:lang w:val="en-GB"/>
              </w:rPr>
            </w:pPr>
            <w:r w:rsidRPr="008573A1">
              <w:rPr>
                <w:rFonts w:ascii="Times New Roman" w:hAnsi="Times New Roman"/>
                <w:lang w:val="en-GB"/>
              </w:rPr>
              <w:t>20.</w:t>
            </w:r>
          </w:p>
          <w:p w14:paraId="66B4E17B" w14:textId="7887760A" w:rsidR="00BC31BE" w:rsidRPr="002B1435" w:rsidRDefault="00BC31BE" w:rsidP="00BC31BE">
            <w:pPr>
              <w:spacing w:after="0" w:line="240" w:lineRule="auto"/>
              <w:jc w:val="center"/>
              <w:rPr>
                <w:rFonts w:ascii="Times New Roman" w:hAnsi="Times New Roman"/>
                <w:color w:val="FF0000"/>
                <w:lang w:val="en-GB"/>
              </w:rPr>
            </w:pPr>
            <w:r w:rsidRPr="008573A1">
              <w:rPr>
                <w:rFonts w:ascii="Times New Roman" w:hAnsi="Times New Roman"/>
                <w:lang w:val="en-GB"/>
              </w:rPr>
              <w:t>Q</w:t>
            </w:r>
            <w:r w:rsidRPr="002B1435">
              <w:rPr>
                <w:rFonts w:ascii="Times New Roman" w:hAnsi="Times New Roman"/>
                <w:color w:val="FF0000"/>
                <w:lang w:val="en-GB"/>
              </w:rPr>
              <w:t>:</w:t>
            </w:r>
          </w:p>
        </w:tc>
        <w:tc>
          <w:tcPr>
            <w:tcW w:w="9025" w:type="dxa"/>
            <w:shd w:val="clear" w:color="auto" w:fill="F2F2F2" w:themeFill="background1" w:themeFillShade="F2"/>
          </w:tcPr>
          <w:p w14:paraId="04C8CBD6" w14:textId="77777777" w:rsidR="00A14E30" w:rsidRPr="008573A1" w:rsidRDefault="00A14E30" w:rsidP="00A14E30">
            <w:pPr>
              <w:spacing w:after="0" w:line="240" w:lineRule="auto"/>
              <w:jc w:val="both"/>
              <w:rPr>
                <w:rFonts w:ascii="Times New Roman" w:hAnsi="Times New Roman"/>
                <w:lang w:val="sr-Cyrl-RS"/>
              </w:rPr>
            </w:pPr>
            <w:r w:rsidRPr="008573A1">
              <w:rPr>
                <w:rFonts w:ascii="Times New Roman" w:hAnsi="Times New Roman"/>
                <w:lang w:val="sr-Cyrl-RS"/>
              </w:rPr>
              <w:t xml:space="preserve">In the </w:t>
            </w:r>
            <w:r w:rsidRPr="008573A1">
              <w:rPr>
                <w:rFonts w:ascii="Times New Roman" w:hAnsi="Times New Roman"/>
              </w:rPr>
              <w:t>Bill of Quantities,</w:t>
            </w:r>
            <w:r w:rsidRPr="008573A1">
              <w:rPr>
                <w:rFonts w:ascii="Times New Roman" w:hAnsi="Times New Roman"/>
                <w:lang w:val="sr-Cyrl-RS"/>
              </w:rPr>
              <w:t xml:space="preserve"> within the </w:t>
            </w:r>
            <w:r w:rsidRPr="008573A1">
              <w:rPr>
                <w:rFonts w:ascii="Times New Roman" w:hAnsi="Times New Roman"/>
              </w:rPr>
              <w:t>sheet</w:t>
            </w:r>
            <w:r w:rsidRPr="008573A1">
              <w:rPr>
                <w:rFonts w:ascii="Times New Roman" w:hAnsi="Times New Roman"/>
                <w:lang w:val="sr-Cyrl-RS"/>
              </w:rPr>
              <w:t xml:space="preserve"> </w:t>
            </w:r>
            <w:r w:rsidRPr="008573A1">
              <w:rPr>
                <w:rFonts w:ascii="Times New Roman" w:hAnsi="Times New Roman"/>
              </w:rPr>
              <w:t>“</w:t>
            </w:r>
            <w:r w:rsidRPr="008573A1">
              <w:rPr>
                <w:rFonts w:ascii="Times New Roman" w:hAnsi="Times New Roman"/>
                <w:lang w:val="sr-Cyrl-RS"/>
              </w:rPr>
              <w:t>Lot. No</w:t>
            </w:r>
            <w:r w:rsidRPr="008573A1">
              <w:rPr>
                <w:rFonts w:ascii="Times New Roman" w:hAnsi="Times New Roman"/>
              </w:rPr>
              <w:t>.</w:t>
            </w:r>
            <w:r w:rsidRPr="008573A1">
              <w:rPr>
                <w:rFonts w:ascii="Times New Roman" w:hAnsi="Times New Roman"/>
                <w:lang w:val="sr-Cyrl-RS"/>
              </w:rPr>
              <w:t>3</w:t>
            </w:r>
            <w:r w:rsidRPr="008573A1">
              <w:rPr>
                <w:rFonts w:ascii="Times New Roman" w:hAnsi="Times New Roman"/>
              </w:rPr>
              <w:t>”</w:t>
            </w:r>
            <w:r w:rsidRPr="008573A1">
              <w:rPr>
                <w:rFonts w:ascii="Times New Roman" w:hAnsi="Times New Roman"/>
                <w:lang w:val="sr-Cyrl-RS"/>
              </w:rPr>
              <w:t xml:space="preserve">, under section 2 </w:t>
            </w:r>
            <w:r w:rsidRPr="008573A1">
              <w:rPr>
                <w:rFonts w:ascii="Times New Roman" w:hAnsi="Times New Roman"/>
              </w:rPr>
              <w:t xml:space="preserve">- </w:t>
            </w:r>
            <w:r w:rsidRPr="008573A1">
              <w:rPr>
                <w:rFonts w:ascii="Times New Roman" w:hAnsi="Times New Roman"/>
                <w:lang w:val="sr-Cyrl-RS"/>
              </w:rPr>
              <w:t>Outdoor classroom furniture works, item 2.</w:t>
            </w:r>
            <w:r w:rsidRPr="008573A1">
              <w:rPr>
                <w:rFonts w:ascii="Times New Roman" w:hAnsi="Times New Roman"/>
              </w:rPr>
              <w:t>2</w:t>
            </w:r>
            <w:r w:rsidRPr="008573A1">
              <w:rPr>
                <w:rFonts w:ascii="Times New Roman" w:hAnsi="Times New Roman"/>
                <w:lang w:val="sr-Cyrl-RS"/>
              </w:rPr>
              <w:t>, the following is specified: "Procurement of materials and carpentry of a table (chair) for the lecturer, as well as additional shelves and cabinets for storing accessories. The price includes material, carpentry, painting and installation. Calculation per set."</w:t>
            </w:r>
          </w:p>
          <w:p w14:paraId="443B249E" w14:textId="2640729D" w:rsidR="00BC31BE" w:rsidRPr="002B1435" w:rsidRDefault="00A14E30" w:rsidP="00A14E30">
            <w:pPr>
              <w:spacing w:after="0" w:line="240" w:lineRule="auto"/>
              <w:rPr>
                <w:rFonts w:ascii="Times New Roman" w:hAnsi="Times New Roman"/>
                <w:color w:val="FF0000"/>
                <w:lang w:val="en-GB"/>
              </w:rPr>
            </w:pPr>
            <w:r w:rsidRPr="008573A1">
              <w:rPr>
                <w:rFonts w:ascii="Times New Roman" w:hAnsi="Times New Roman"/>
                <w:b/>
                <w:bCs/>
              </w:rPr>
              <w:t xml:space="preserve">Please specify the dimensions of the </w:t>
            </w:r>
            <w:r w:rsidRPr="008573A1">
              <w:rPr>
                <w:rFonts w:ascii="Times New Roman" w:hAnsi="Times New Roman"/>
                <w:b/>
                <w:bCs/>
                <w:lang w:val="sr-Cyrl-RS"/>
              </w:rPr>
              <w:t>table (chair) for the lecturer, as well as additional shelves and cabinets for storing accessories</w:t>
            </w:r>
            <w:r w:rsidRPr="008573A1">
              <w:rPr>
                <w:rFonts w:ascii="Times New Roman" w:hAnsi="Times New Roman"/>
                <w:b/>
                <w:bCs/>
              </w:rPr>
              <w:t>, the required wood type</w:t>
            </w:r>
            <w:r w:rsidRPr="008573A1">
              <w:rPr>
                <w:rFonts w:ascii="Times New Roman" w:hAnsi="Times New Roman"/>
                <w:b/>
                <w:bCs/>
                <w:lang w:val="sr-Cyrl-RS"/>
              </w:rPr>
              <w:t xml:space="preserve">, </w:t>
            </w:r>
            <w:r w:rsidRPr="008573A1">
              <w:rPr>
                <w:rFonts w:ascii="Times New Roman" w:hAnsi="Times New Roman"/>
                <w:b/>
                <w:bCs/>
              </w:rPr>
              <w:t>and the required paint, to ensure that the bid is precise, relevant, and comparable to other bids</w:t>
            </w:r>
            <w:r w:rsidRPr="008573A1">
              <w:rPr>
                <w:rFonts w:ascii="Times New Roman" w:hAnsi="Times New Roman"/>
                <w:b/>
                <w:bCs/>
                <w:lang w:val="sr-Cyrl-RS"/>
              </w:rPr>
              <w:t>.</w:t>
            </w:r>
          </w:p>
        </w:tc>
      </w:tr>
      <w:tr w:rsidR="00BC31BE" w:rsidRPr="002E129F" w14:paraId="5639DD4E" w14:textId="77777777" w:rsidTr="00C6052C">
        <w:tc>
          <w:tcPr>
            <w:tcW w:w="551" w:type="dxa"/>
            <w:vAlign w:val="center"/>
          </w:tcPr>
          <w:p w14:paraId="7C5F79B5" w14:textId="646655D9" w:rsidR="00BC31BE" w:rsidRPr="000B5EFB" w:rsidRDefault="00BC31BE" w:rsidP="000B5EFB">
            <w:pPr>
              <w:spacing w:after="0" w:line="240" w:lineRule="auto"/>
              <w:jc w:val="center"/>
              <w:rPr>
                <w:rFonts w:ascii="Times New Roman" w:hAnsi="Times New Roman"/>
                <w:lang w:val="en-GB"/>
              </w:rPr>
            </w:pPr>
            <w:r w:rsidRPr="000B5EFB">
              <w:rPr>
                <w:rFonts w:ascii="Times New Roman" w:hAnsi="Times New Roman"/>
                <w:lang w:val="en-GB"/>
              </w:rPr>
              <w:t>20. A:</w:t>
            </w:r>
          </w:p>
        </w:tc>
        <w:tc>
          <w:tcPr>
            <w:tcW w:w="9025" w:type="dxa"/>
            <w:shd w:val="clear" w:color="auto" w:fill="FFFFFF"/>
          </w:tcPr>
          <w:p w14:paraId="46E63170" w14:textId="77777777" w:rsidR="00C86FD5" w:rsidRDefault="00C86FD5" w:rsidP="000B5EFB">
            <w:pPr>
              <w:spacing w:after="0" w:line="240" w:lineRule="auto"/>
              <w:rPr>
                <w:rFonts w:ascii="Times New Roman" w:hAnsi="Times New Roman"/>
                <w:lang w:val="en-GB"/>
              </w:rPr>
            </w:pPr>
          </w:p>
          <w:p w14:paraId="14F50671" w14:textId="1C64177F" w:rsidR="008573A1" w:rsidRDefault="008573A1" w:rsidP="000B5EFB">
            <w:pPr>
              <w:spacing w:after="0" w:line="240" w:lineRule="auto"/>
              <w:rPr>
                <w:rFonts w:ascii="Times New Roman" w:hAnsi="Times New Roman"/>
              </w:rPr>
            </w:pPr>
            <w:r>
              <w:rPr>
                <w:rFonts w:ascii="Times New Roman" w:hAnsi="Times New Roman"/>
                <w:lang w:val="en-GB"/>
              </w:rPr>
              <w:t>D</w:t>
            </w:r>
            <w:r w:rsidRPr="008573A1">
              <w:rPr>
                <w:rFonts w:ascii="Times New Roman" w:hAnsi="Times New Roman"/>
                <w:lang w:val="en-GB"/>
              </w:rPr>
              <w:t>imensions of the table (chair) for the lecturer</w:t>
            </w:r>
            <w:r>
              <w:rPr>
                <w:rFonts w:ascii="Times New Roman" w:hAnsi="Times New Roman"/>
                <w:lang w:val="en-GB"/>
              </w:rPr>
              <w:t>:</w:t>
            </w:r>
            <w:r w:rsidR="00B745E9" w:rsidRPr="00B745E9">
              <w:rPr>
                <w:rFonts w:ascii="Times New Roman" w:hAnsi="Times New Roman"/>
              </w:rPr>
              <w:t>150x60x75</w:t>
            </w:r>
            <w:r>
              <w:rPr>
                <w:rFonts w:ascii="Times New Roman" w:hAnsi="Times New Roman"/>
              </w:rPr>
              <w:t>cm</w:t>
            </w:r>
          </w:p>
          <w:p w14:paraId="53F6F8E1" w14:textId="7BFAC860" w:rsidR="008573A1" w:rsidRDefault="008573A1" w:rsidP="000B5EFB">
            <w:pPr>
              <w:spacing w:after="0" w:line="240" w:lineRule="auto"/>
              <w:rPr>
                <w:rFonts w:ascii="Times New Roman" w:hAnsi="Times New Roman"/>
              </w:rPr>
            </w:pPr>
            <w:r>
              <w:rPr>
                <w:rFonts w:ascii="Times New Roman" w:hAnsi="Times New Roman"/>
              </w:rPr>
              <w:t>Board: 150x5x150cm</w:t>
            </w:r>
            <w:r w:rsidR="00B745E9" w:rsidRPr="00B745E9">
              <w:rPr>
                <w:rFonts w:ascii="Times New Roman" w:hAnsi="Times New Roman"/>
              </w:rPr>
              <w:t xml:space="preserve"> </w:t>
            </w:r>
          </w:p>
          <w:p w14:paraId="37BFECFB" w14:textId="38B01934" w:rsidR="008573A1" w:rsidRDefault="008573A1" w:rsidP="000B5EFB">
            <w:pPr>
              <w:spacing w:after="0" w:line="240" w:lineRule="auto"/>
              <w:rPr>
                <w:rFonts w:ascii="Times New Roman" w:hAnsi="Times New Roman"/>
              </w:rPr>
            </w:pPr>
            <w:r>
              <w:rPr>
                <w:rFonts w:ascii="Times New Roman" w:hAnsi="Times New Roman"/>
              </w:rPr>
              <w:t xml:space="preserve">Cabinets: </w:t>
            </w:r>
            <w:r w:rsidRPr="00B745E9">
              <w:rPr>
                <w:rFonts w:ascii="Times New Roman" w:hAnsi="Times New Roman"/>
              </w:rPr>
              <w:t>120x20x100</w:t>
            </w:r>
            <w:r>
              <w:rPr>
                <w:rFonts w:ascii="Times New Roman" w:hAnsi="Times New Roman"/>
              </w:rPr>
              <w:t>cm</w:t>
            </w:r>
          </w:p>
          <w:p w14:paraId="01DDAD27" w14:textId="0CC2EE69" w:rsidR="00B745E9" w:rsidRPr="008573A1" w:rsidRDefault="008573A1" w:rsidP="000B5EFB">
            <w:pPr>
              <w:spacing w:after="0" w:line="240" w:lineRule="auto"/>
              <w:rPr>
                <w:rFonts w:ascii="Times New Roman" w:hAnsi="Times New Roman"/>
              </w:rPr>
            </w:pPr>
            <w:r>
              <w:rPr>
                <w:rFonts w:ascii="Times New Roman" w:hAnsi="Times New Roman"/>
              </w:rPr>
              <w:t>L</w:t>
            </w:r>
            <w:r w:rsidRPr="00B11F28">
              <w:rPr>
                <w:rFonts w:ascii="Times New Roman" w:hAnsi="Times New Roman"/>
              </w:rPr>
              <w:t>azur</w:t>
            </w:r>
            <w:r>
              <w:rPr>
                <w:rFonts w:ascii="Times New Roman" w:hAnsi="Times New Roman"/>
              </w:rPr>
              <w:t>e</w:t>
            </w:r>
            <w:r w:rsidRPr="00B11F28">
              <w:rPr>
                <w:rFonts w:ascii="Times New Roman" w:hAnsi="Times New Roman"/>
              </w:rPr>
              <w:t xml:space="preserve"> paint for exterior works</w:t>
            </w:r>
            <w:r>
              <w:rPr>
                <w:rFonts w:ascii="Times New Roman" w:hAnsi="Times New Roman"/>
              </w:rPr>
              <w:t>, Material:</w:t>
            </w:r>
            <w:r w:rsidRPr="00B11F28">
              <w:rPr>
                <w:rFonts w:ascii="Times New Roman" w:hAnsi="Times New Roman"/>
              </w:rPr>
              <w:t xml:space="preserve"> hardwood: pine wood</w:t>
            </w:r>
            <w:r w:rsidR="00B745E9" w:rsidRPr="00B745E9">
              <w:rPr>
                <w:rFonts w:ascii="Times New Roman" w:hAnsi="Times New Roman"/>
              </w:rPr>
              <w:t>.</w:t>
            </w:r>
          </w:p>
          <w:p w14:paraId="75CD0B5D" w14:textId="77777777" w:rsidR="00B745E9" w:rsidRPr="000B5EFB" w:rsidRDefault="00B745E9" w:rsidP="000B5EFB">
            <w:pPr>
              <w:spacing w:after="0" w:line="240" w:lineRule="auto"/>
              <w:rPr>
                <w:rFonts w:ascii="Times New Roman" w:hAnsi="Times New Roman"/>
                <w:lang w:val="en-GB"/>
              </w:rPr>
            </w:pPr>
          </w:p>
        </w:tc>
      </w:tr>
      <w:tr w:rsidR="000B5EFB" w:rsidRPr="002E129F" w14:paraId="720AC4CA" w14:textId="77777777" w:rsidTr="00A14E30">
        <w:tc>
          <w:tcPr>
            <w:tcW w:w="551" w:type="dxa"/>
            <w:shd w:val="clear" w:color="auto" w:fill="F2F2F2" w:themeFill="background1" w:themeFillShade="F2"/>
            <w:vAlign w:val="center"/>
          </w:tcPr>
          <w:p w14:paraId="5D23C278" w14:textId="4391CE18" w:rsidR="000B5EFB" w:rsidRPr="00BC31BE" w:rsidRDefault="000B5EFB" w:rsidP="000B5EFB">
            <w:pPr>
              <w:spacing w:after="0" w:line="240" w:lineRule="auto"/>
              <w:jc w:val="center"/>
              <w:rPr>
                <w:rFonts w:ascii="Times New Roman" w:hAnsi="Times New Roman"/>
                <w:lang w:val="en-GB"/>
              </w:rPr>
            </w:pPr>
            <w:r>
              <w:rPr>
                <w:rFonts w:ascii="Times New Roman" w:hAnsi="Times New Roman"/>
                <w:lang w:val="en-GB"/>
              </w:rPr>
              <w:t>21</w:t>
            </w:r>
            <w:r w:rsidRPr="00BC31BE">
              <w:rPr>
                <w:rFonts w:ascii="Times New Roman" w:hAnsi="Times New Roman"/>
                <w:lang w:val="en-GB"/>
              </w:rPr>
              <w:t>.</w:t>
            </w:r>
          </w:p>
          <w:p w14:paraId="2B8B41FA" w14:textId="3FE84B76" w:rsidR="000B5EFB" w:rsidRPr="000B5EFB" w:rsidRDefault="000B5EFB" w:rsidP="000B5EFB">
            <w:pPr>
              <w:spacing w:after="0" w:line="240" w:lineRule="auto"/>
              <w:jc w:val="center"/>
              <w:rPr>
                <w:rFonts w:ascii="Times New Roman" w:hAnsi="Times New Roman"/>
                <w:lang w:val="en-GB"/>
              </w:rPr>
            </w:pPr>
            <w:r>
              <w:rPr>
                <w:rFonts w:ascii="Times New Roman" w:hAnsi="Times New Roman"/>
                <w:lang w:val="en-GB"/>
              </w:rPr>
              <w:t>Q</w:t>
            </w:r>
            <w:r w:rsidRPr="00BC31BE">
              <w:rPr>
                <w:rFonts w:ascii="Times New Roman" w:hAnsi="Times New Roman"/>
                <w:lang w:val="en-GB"/>
              </w:rPr>
              <w:t>:</w:t>
            </w:r>
          </w:p>
        </w:tc>
        <w:tc>
          <w:tcPr>
            <w:tcW w:w="9025" w:type="dxa"/>
            <w:shd w:val="clear" w:color="auto" w:fill="F2F2F2" w:themeFill="background1" w:themeFillShade="F2"/>
          </w:tcPr>
          <w:p w14:paraId="22732CFD" w14:textId="77777777" w:rsidR="000B5EFB" w:rsidRPr="000B5EFB" w:rsidRDefault="000B5EFB" w:rsidP="000B5EFB">
            <w:pPr>
              <w:spacing w:after="0" w:line="240" w:lineRule="auto"/>
              <w:jc w:val="both"/>
              <w:rPr>
                <w:rFonts w:ascii="Times New Roman" w:hAnsi="Times New Roman"/>
              </w:rPr>
            </w:pPr>
            <w:r w:rsidRPr="000B5EFB">
              <w:rPr>
                <w:rFonts w:ascii="Times New Roman" w:hAnsi="Times New Roman"/>
              </w:rPr>
              <w:t>We kindly request clarification regarding the language requirements in the tender documentation, as there appears to be a discrepancy between two sections:</w:t>
            </w:r>
          </w:p>
          <w:p w14:paraId="3791A287" w14:textId="77777777" w:rsidR="000B5EFB" w:rsidRPr="000B5EFB" w:rsidRDefault="000B5EFB" w:rsidP="000B5EFB">
            <w:pPr>
              <w:numPr>
                <w:ilvl w:val="0"/>
                <w:numId w:val="7"/>
              </w:numPr>
              <w:spacing w:after="0" w:line="240" w:lineRule="auto"/>
              <w:jc w:val="both"/>
              <w:rPr>
                <w:rFonts w:ascii="Times New Roman" w:hAnsi="Times New Roman"/>
              </w:rPr>
            </w:pPr>
            <w:r w:rsidRPr="000B5EFB">
              <w:rPr>
                <w:rFonts w:ascii="Times New Roman" w:hAnsi="Times New Roman"/>
                <w:b/>
                <w:bCs/>
              </w:rPr>
              <w:t>WORKS CONTRACT NOTICE, point 21 – "Language of the procedure"</w:t>
            </w:r>
            <w:r w:rsidRPr="000B5EFB">
              <w:rPr>
                <w:rFonts w:ascii="Times New Roman" w:hAnsi="Times New Roman"/>
              </w:rPr>
              <w:t>, states:</w:t>
            </w:r>
            <w:r w:rsidRPr="000B5EFB">
              <w:rPr>
                <w:rFonts w:ascii="Times New Roman" w:hAnsi="Times New Roman"/>
              </w:rPr>
              <w:br/>
            </w:r>
            <w:r w:rsidRPr="000B5EFB">
              <w:rPr>
                <w:rFonts w:ascii="Times New Roman" w:hAnsi="Times New Roman"/>
                <w:i/>
                <w:iCs/>
              </w:rPr>
              <w:t xml:space="preserve">"All written communications for this tender procedure and contract must be in English / in </w:t>
            </w:r>
            <w:proofErr w:type="spellStart"/>
            <w:r w:rsidRPr="000B5EFB">
              <w:rPr>
                <w:rFonts w:ascii="Times New Roman" w:hAnsi="Times New Roman"/>
                <w:i/>
                <w:iCs/>
              </w:rPr>
              <w:t>Programme</w:t>
            </w:r>
            <w:proofErr w:type="spellEnd"/>
            <w:r w:rsidRPr="000B5EFB">
              <w:rPr>
                <w:rFonts w:ascii="Times New Roman" w:hAnsi="Times New Roman"/>
                <w:i/>
                <w:iCs/>
              </w:rPr>
              <w:t xml:space="preserve"> participating countries languages and Latin letter only."</w:t>
            </w:r>
          </w:p>
          <w:p w14:paraId="6914ECDB" w14:textId="77777777" w:rsidR="000B5EFB" w:rsidRPr="000B5EFB" w:rsidRDefault="000B5EFB" w:rsidP="002B1435">
            <w:pPr>
              <w:numPr>
                <w:ilvl w:val="0"/>
                <w:numId w:val="7"/>
              </w:numPr>
              <w:spacing w:after="0" w:line="240" w:lineRule="auto"/>
              <w:rPr>
                <w:rFonts w:ascii="Times New Roman" w:hAnsi="Times New Roman"/>
              </w:rPr>
            </w:pPr>
            <w:r w:rsidRPr="000B5EFB">
              <w:rPr>
                <w:rFonts w:ascii="Times New Roman" w:hAnsi="Times New Roman"/>
                <w:b/>
                <w:bCs/>
              </w:rPr>
              <w:t>VOLUME 1, SECTION 1: INSTRUCTIONS TO TENDERERS, point 10 – "Language of tenders"</w:t>
            </w:r>
            <w:r w:rsidRPr="000B5EFB">
              <w:rPr>
                <w:rFonts w:ascii="Times New Roman" w:hAnsi="Times New Roman"/>
              </w:rPr>
              <w:t>, states:</w:t>
            </w:r>
            <w:r w:rsidRPr="000B5EFB">
              <w:rPr>
                <w:rFonts w:ascii="Times New Roman" w:hAnsi="Times New Roman"/>
              </w:rPr>
              <w:br/>
            </w:r>
            <w:r w:rsidRPr="000B5EFB">
              <w:rPr>
                <w:rFonts w:ascii="Times New Roman" w:hAnsi="Times New Roman"/>
                <w:i/>
                <w:iCs/>
              </w:rPr>
              <w:t>"The tender and all correspondence and documents related to the tender exchanged by the tenderer and the Contracting Authority must be written in the language of the procedure, which is English."</w:t>
            </w:r>
          </w:p>
          <w:p w14:paraId="62CF8943" w14:textId="77777777" w:rsidR="000B5EFB" w:rsidRPr="000B5EFB" w:rsidRDefault="000B5EFB" w:rsidP="000B5EFB">
            <w:pPr>
              <w:spacing w:after="0" w:line="240" w:lineRule="auto"/>
              <w:jc w:val="both"/>
              <w:rPr>
                <w:rFonts w:ascii="Times New Roman" w:hAnsi="Times New Roman"/>
              </w:rPr>
            </w:pPr>
            <w:r w:rsidRPr="000B5EFB">
              <w:rPr>
                <w:rFonts w:ascii="Times New Roman" w:hAnsi="Times New Roman"/>
              </w:rPr>
              <w:t xml:space="preserve">Given that </w:t>
            </w:r>
            <w:r w:rsidRPr="000B5EFB">
              <w:rPr>
                <w:rFonts w:ascii="Times New Roman" w:hAnsi="Times New Roman"/>
                <w:b/>
                <w:bCs/>
              </w:rPr>
              <w:t xml:space="preserve">WORKS CONTRACT NOTICE allows the use of languages of the </w:t>
            </w:r>
            <w:proofErr w:type="spellStart"/>
            <w:r w:rsidRPr="000B5EFB">
              <w:rPr>
                <w:rFonts w:ascii="Times New Roman" w:hAnsi="Times New Roman"/>
                <w:b/>
                <w:bCs/>
              </w:rPr>
              <w:t>Programme</w:t>
            </w:r>
            <w:proofErr w:type="spellEnd"/>
            <w:r w:rsidRPr="000B5EFB">
              <w:rPr>
                <w:rFonts w:ascii="Times New Roman" w:hAnsi="Times New Roman"/>
                <w:b/>
                <w:bCs/>
              </w:rPr>
              <w:t xml:space="preserve"> participating countries</w:t>
            </w:r>
            <w:r w:rsidRPr="000B5EFB">
              <w:rPr>
                <w:rFonts w:ascii="Times New Roman" w:hAnsi="Times New Roman"/>
              </w:rPr>
              <w:t xml:space="preserve">, while </w:t>
            </w:r>
            <w:r w:rsidRPr="000B5EFB">
              <w:rPr>
                <w:rFonts w:ascii="Times New Roman" w:hAnsi="Times New Roman"/>
                <w:b/>
                <w:bCs/>
              </w:rPr>
              <w:t>INSTRUCTIONS TO TENDERERS requires that all tender-related communication and documents be in English only</w:t>
            </w:r>
            <w:r w:rsidRPr="000B5EFB">
              <w:rPr>
                <w:rFonts w:ascii="Times New Roman" w:hAnsi="Times New Roman"/>
              </w:rPr>
              <w:t>, could you please clarify:</w:t>
            </w:r>
          </w:p>
          <w:p w14:paraId="4ED1CB45" w14:textId="77777777" w:rsidR="000B5EFB" w:rsidRPr="000B5EFB" w:rsidRDefault="000B5EFB" w:rsidP="000B5EFB">
            <w:pPr>
              <w:numPr>
                <w:ilvl w:val="0"/>
                <w:numId w:val="8"/>
              </w:numPr>
              <w:spacing w:after="0" w:line="240" w:lineRule="auto"/>
              <w:jc w:val="both"/>
              <w:rPr>
                <w:rFonts w:ascii="Times New Roman" w:hAnsi="Times New Roman"/>
              </w:rPr>
            </w:pPr>
            <w:r w:rsidRPr="000B5EFB">
              <w:rPr>
                <w:rFonts w:ascii="Times New Roman" w:hAnsi="Times New Roman"/>
                <w:b/>
                <w:bCs/>
              </w:rPr>
              <w:t>Which language(s) must be used for the tender submission and related documentation?</w:t>
            </w:r>
          </w:p>
          <w:p w14:paraId="6170008A" w14:textId="77777777" w:rsidR="000B5EFB" w:rsidRPr="000B5EFB" w:rsidRDefault="000B5EFB" w:rsidP="000B5EFB">
            <w:pPr>
              <w:numPr>
                <w:ilvl w:val="0"/>
                <w:numId w:val="8"/>
              </w:numPr>
              <w:spacing w:after="0" w:line="240" w:lineRule="auto"/>
              <w:jc w:val="both"/>
              <w:rPr>
                <w:rFonts w:ascii="Times New Roman" w:hAnsi="Times New Roman"/>
              </w:rPr>
            </w:pPr>
            <w:r w:rsidRPr="000B5EFB">
              <w:rPr>
                <w:rFonts w:ascii="Times New Roman" w:hAnsi="Times New Roman"/>
                <w:b/>
                <w:bCs/>
              </w:rPr>
              <w:t xml:space="preserve">If languages of the </w:t>
            </w:r>
            <w:proofErr w:type="spellStart"/>
            <w:r w:rsidRPr="000B5EFB">
              <w:rPr>
                <w:rFonts w:ascii="Times New Roman" w:hAnsi="Times New Roman"/>
                <w:b/>
                <w:bCs/>
              </w:rPr>
              <w:t>Programme</w:t>
            </w:r>
            <w:proofErr w:type="spellEnd"/>
            <w:r w:rsidRPr="000B5EFB">
              <w:rPr>
                <w:rFonts w:ascii="Times New Roman" w:hAnsi="Times New Roman"/>
                <w:b/>
                <w:bCs/>
              </w:rPr>
              <w:t xml:space="preserve"> participating countries are permitted, does this apply to the entire tender documentation or only to specific parts of the procedure?</w:t>
            </w:r>
          </w:p>
          <w:p w14:paraId="20D18C3F" w14:textId="77777777" w:rsidR="000B5EFB" w:rsidRPr="000B5EFB" w:rsidRDefault="000B5EFB" w:rsidP="000B5EFB">
            <w:pPr>
              <w:numPr>
                <w:ilvl w:val="0"/>
                <w:numId w:val="8"/>
              </w:numPr>
              <w:spacing w:after="0" w:line="240" w:lineRule="auto"/>
              <w:jc w:val="both"/>
              <w:rPr>
                <w:rFonts w:ascii="Times New Roman" w:hAnsi="Times New Roman"/>
              </w:rPr>
            </w:pPr>
            <w:r w:rsidRPr="000B5EFB">
              <w:rPr>
                <w:rFonts w:ascii="Times New Roman" w:hAnsi="Times New Roman"/>
                <w:b/>
                <w:bCs/>
              </w:rPr>
              <w:t>If there is a conflict between the two documents, which requirement prevails?</w:t>
            </w:r>
          </w:p>
          <w:p w14:paraId="186EE9C4" w14:textId="77777777" w:rsidR="000B5EFB" w:rsidRPr="000B5EFB" w:rsidRDefault="000B5EFB" w:rsidP="000B5EFB">
            <w:pPr>
              <w:spacing w:after="0" w:line="240" w:lineRule="auto"/>
              <w:rPr>
                <w:rFonts w:ascii="Times New Roman" w:hAnsi="Times New Roman"/>
                <w:lang w:val="en-GB"/>
              </w:rPr>
            </w:pPr>
          </w:p>
        </w:tc>
      </w:tr>
      <w:tr w:rsidR="000B5EFB" w:rsidRPr="002E129F" w14:paraId="3D7A755B" w14:textId="77777777" w:rsidTr="00C6052C">
        <w:tc>
          <w:tcPr>
            <w:tcW w:w="551" w:type="dxa"/>
            <w:vAlign w:val="center"/>
          </w:tcPr>
          <w:p w14:paraId="222C6941" w14:textId="461CA1AC" w:rsidR="000B5EFB" w:rsidRPr="000B5EFB" w:rsidRDefault="000B5EFB" w:rsidP="000B5EFB">
            <w:pPr>
              <w:spacing w:after="0" w:line="240" w:lineRule="auto"/>
              <w:jc w:val="center"/>
              <w:rPr>
                <w:rFonts w:ascii="Times New Roman" w:hAnsi="Times New Roman"/>
                <w:lang w:val="en-GB"/>
              </w:rPr>
            </w:pPr>
            <w:r w:rsidRPr="000B5EFB">
              <w:rPr>
                <w:rFonts w:ascii="Times New Roman" w:hAnsi="Times New Roman"/>
                <w:lang w:val="en-GB"/>
              </w:rPr>
              <w:t>2</w:t>
            </w:r>
            <w:r>
              <w:rPr>
                <w:rFonts w:ascii="Times New Roman" w:hAnsi="Times New Roman"/>
                <w:lang w:val="en-GB"/>
              </w:rPr>
              <w:t>1</w:t>
            </w:r>
            <w:r w:rsidRPr="000B5EFB">
              <w:rPr>
                <w:rFonts w:ascii="Times New Roman" w:hAnsi="Times New Roman"/>
                <w:lang w:val="en-GB"/>
              </w:rPr>
              <w:t>. A:</w:t>
            </w:r>
          </w:p>
        </w:tc>
        <w:tc>
          <w:tcPr>
            <w:tcW w:w="9025" w:type="dxa"/>
            <w:shd w:val="clear" w:color="auto" w:fill="FFFFFF"/>
          </w:tcPr>
          <w:p w14:paraId="71838A97" w14:textId="77777777" w:rsidR="009E6A97" w:rsidRDefault="009E6A97" w:rsidP="000B5EFB">
            <w:pPr>
              <w:spacing w:after="0" w:line="240" w:lineRule="auto"/>
              <w:rPr>
                <w:rFonts w:ascii="Times New Roman" w:hAnsi="Times New Roman"/>
              </w:rPr>
            </w:pPr>
          </w:p>
          <w:p w14:paraId="70A32FB6" w14:textId="434BC9E7" w:rsidR="00225A69" w:rsidRDefault="00225A69" w:rsidP="000B5EFB">
            <w:pPr>
              <w:spacing w:after="0" w:line="240" w:lineRule="auto"/>
              <w:rPr>
                <w:rFonts w:ascii="Times New Roman" w:hAnsi="Times New Roman"/>
              </w:rPr>
            </w:pPr>
            <w:r w:rsidRPr="00225A69">
              <w:rPr>
                <w:rFonts w:ascii="Times New Roman" w:hAnsi="Times New Roman"/>
              </w:rPr>
              <w:lastRenderedPageBreak/>
              <w:t>All written communication for this tender procedure and contract must be in English</w:t>
            </w:r>
            <w:r>
              <w:rPr>
                <w:rFonts w:ascii="Times New Roman" w:hAnsi="Times New Roman"/>
              </w:rPr>
              <w:t xml:space="preserve">, </w:t>
            </w:r>
            <w:r w:rsidR="00532148">
              <w:rPr>
                <w:rFonts w:ascii="Times New Roman" w:hAnsi="Times New Roman"/>
              </w:rPr>
              <w:t>supporting</w:t>
            </w:r>
            <w:r>
              <w:rPr>
                <w:rFonts w:ascii="Times New Roman" w:hAnsi="Times New Roman"/>
              </w:rPr>
              <w:t xml:space="preserve"> documents </w:t>
            </w:r>
            <w:r w:rsidR="00532148">
              <w:rPr>
                <w:rFonts w:ascii="Times New Roman" w:hAnsi="Times New Roman"/>
              </w:rPr>
              <w:t>may be</w:t>
            </w:r>
            <w:r>
              <w:rPr>
                <w:rFonts w:ascii="Times New Roman" w:hAnsi="Times New Roman"/>
              </w:rPr>
              <w:t xml:space="preserve"> submitted in the language of participating countries</w:t>
            </w:r>
            <w:r w:rsidR="00532148">
              <w:rPr>
                <w:rFonts w:ascii="Times New Roman" w:hAnsi="Times New Roman"/>
              </w:rPr>
              <w:t xml:space="preserve">. If submitted in both languages, </w:t>
            </w:r>
            <w:r>
              <w:rPr>
                <w:rFonts w:ascii="Times New Roman" w:hAnsi="Times New Roman"/>
              </w:rPr>
              <w:t xml:space="preserve">the </w:t>
            </w:r>
            <w:r w:rsidR="00532148">
              <w:rPr>
                <w:rFonts w:ascii="Times New Roman" w:hAnsi="Times New Roman"/>
              </w:rPr>
              <w:t>original</w:t>
            </w:r>
            <w:r>
              <w:rPr>
                <w:rFonts w:ascii="Times New Roman" w:hAnsi="Times New Roman"/>
              </w:rPr>
              <w:t xml:space="preserve"> version will </w:t>
            </w:r>
            <w:r w:rsidR="00C7669C">
              <w:rPr>
                <w:rFonts w:ascii="Times New Roman" w:hAnsi="Times New Roman"/>
              </w:rPr>
              <w:t xml:space="preserve">be requested and will </w:t>
            </w:r>
            <w:r>
              <w:rPr>
                <w:rFonts w:ascii="Times New Roman" w:hAnsi="Times New Roman"/>
              </w:rPr>
              <w:t>prevail.</w:t>
            </w:r>
          </w:p>
          <w:p w14:paraId="1CCE9D6F" w14:textId="36B24EBD" w:rsidR="009E6A97" w:rsidRPr="00225A69" w:rsidRDefault="009E6A97" w:rsidP="000B5EFB">
            <w:pPr>
              <w:spacing w:after="0" w:line="240" w:lineRule="auto"/>
              <w:rPr>
                <w:rFonts w:ascii="Times New Roman" w:hAnsi="Times New Roman"/>
              </w:rPr>
            </w:pPr>
          </w:p>
        </w:tc>
      </w:tr>
      <w:tr w:rsidR="000B5EFB" w:rsidRPr="002E129F" w14:paraId="43528AA3" w14:textId="77777777" w:rsidTr="00A14E30">
        <w:tc>
          <w:tcPr>
            <w:tcW w:w="551" w:type="dxa"/>
            <w:shd w:val="clear" w:color="auto" w:fill="F2F2F2" w:themeFill="background1" w:themeFillShade="F2"/>
            <w:vAlign w:val="center"/>
          </w:tcPr>
          <w:p w14:paraId="201CF1D3" w14:textId="027DC7B9" w:rsidR="000B5EFB" w:rsidRPr="00BC31BE" w:rsidRDefault="000B5EFB" w:rsidP="000B5EFB">
            <w:pPr>
              <w:spacing w:after="0" w:line="240" w:lineRule="auto"/>
              <w:jc w:val="center"/>
              <w:rPr>
                <w:rFonts w:ascii="Times New Roman" w:hAnsi="Times New Roman"/>
                <w:lang w:val="en-GB"/>
              </w:rPr>
            </w:pPr>
            <w:r>
              <w:rPr>
                <w:rFonts w:ascii="Times New Roman" w:hAnsi="Times New Roman"/>
                <w:lang w:val="en-GB"/>
              </w:rPr>
              <w:lastRenderedPageBreak/>
              <w:t>22</w:t>
            </w:r>
            <w:r w:rsidRPr="00BC31BE">
              <w:rPr>
                <w:rFonts w:ascii="Times New Roman" w:hAnsi="Times New Roman"/>
                <w:lang w:val="en-GB"/>
              </w:rPr>
              <w:t>.</w:t>
            </w:r>
          </w:p>
          <w:p w14:paraId="1DF4E938" w14:textId="1175E606" w:rsidR="000B5EFB" w:rsidRPr="000B5EFB" w:rsidRDefault="000B5EFB" w:rsidP="000B5EFB">
            <w:pPr>
              <w:spacing w:after="0" w:line="240" w:lineRule="auto"/>
              <w:jc w:val="center"/>
              <w:rPr>
                <w:rFonts w:ascii="Times New Roman" w:hAnsi="Times New Roman"/>
                <w:lang w:val="en-GB"/>
              </w:rPr>
            </w:pPr>
            <w:r>
              <w:rPr>
                <w:rFonts w:ascii="Times New Roman" w:hAnsi="Times New Roman"/>
                <w:lang w:val="en-GB"/>
              </w:rPr>
              <w:t>Q</w:t>
            </w:r>
            <w:r w:rsidRPr="00BC31BE">
              <w:rPr>
                <w:rFonts w:ascii="Times New Roman" w:hAnsi="Times New Roman"/>
                <w:lang w:val="en-GB"/>
              </w:rPr>
              <w:t>:</w:t>
            </w:r>
          </w:p>
        </w:tc>
        <w:tc>
          <w:tcPr>
            <w:tcW w:w="9025" w:type="dxa"/>
            <w:shd w:val="clear" w:color="auto" w:fill="F2F2F2" w:themeFill="background1" w:themeFillShade="F2"/>
          </w:tcPr>
          <w:p w14:paraId="57A3D5EB" w14:textId="240D17D1" w:rsidR="000B5EFB" w:rsidRPr="000B5EFB" w:rsidRDefault="000B5EFB" w:rsidP="000B5EFB">
            <w:pPr>
              <w:spacing w:after="0" w:line="240" w:lineRule="auto"/>
              <w:rPr>
                <w:rFonts w:ascii="Times New Roman" w:hAnsi="Times New Roman"/>
                <w:lang w:val="en-GB"/>
              </w:rPr>
            </w:pPr>
            <w:r w:rsidRPr="000B5EFB">
              <w:rPr>
                <w:rFonts w:ascii="Times New Roman" w:hAnsi="Times New Roman"/>
                <w:lang w:val="en-GB"/>
              </w:rPr>
              <w:t xml:space="preserve">Having in mind the wording of subclause 3.2 of the Instructions to Tenderers </w:t>
            </w:r>
            <w:r w:rsidRPr="000B5EFB">
              <w:rPr>
                <w:rFonts w:ascii="Times New Roman" w:hAnsi="Times New Roman"/>
                <w:i/>
                <w:iCs/>
                <w:lang w:val="en-GB"/>
              </w:rPr>
              <w:t>(“If required, they must prove their eligibility by a document dated less than one year…</w:t>
            </w:r>
            <w:r w:rsidRPr="000B5EFB">
              <w:rPr>
                <w:rFonts w:ascii="Times New Roman" w:hAnsi="Times New Roman"/>
                <w:lang w:val="en-GB"/>
              </w:rPr>
              <w:t>) and the wording of subclause 12.1.1.1 (“</w:t>
            </w:r>
            <w:r w:rsidRPr="000B5EFB">
              <w:rPr>
                <w:rFonts w:ascii="Times New Roman" w:hAnsi="Times New Roman"/>
                <w:i/>
                <w:iCs/>
                <w:lang w:val="en-GB"/>
              </w:rPr>
              <w:t>Copies of the most recent documents showing legal status and place of registration of the tenderer's headquarters”</w:t>
            </w:r>
            <w:r w:rsidRPr="000B5EFB">
              <w:rPr>
                <w:rFonts w:ascii="Times New Roman" w:hAnsi="Times New Roman"/>
                <w:lang w:val="en-GB"/>
              </w:rPr>
              <w:t>), is it necessary to provide the Business Registry excerpt for the Tenderer and consortium members?</w:t>
            </w:r>
          </w:p>
        </w:tc>
      </w:tr>
      <w:tr w:rsidR="000B5EFB" w:rsidRPr="002E129F" w14:paraId="6DB3C8C1" w14:textId="77777777" w:rsidTr="00C6052C">
        <w:tc>
          <w:tcPr>
            <w:tcW w:w="551" w:type="dxa"/>
            <w:vAlign w:val="center"/>
          </w:tcPr>
          <w:p w14:paraId="509D6921" w14:textId="44E62B17" w:rsidR="000B5EFB" w:rsidRPr="000B5EFB" w:rsidRDefault="000B5EFB" w:rsidP="000B5EFB">
            <w:pPr>
              <w:spacing w:after="0" w:line="240" w:lineRule="auto"/>
              <w:jc w:val="center"/>
              <w:rPr>
                <w:rFonts w:ascii="Times New Roman" w:hAnsi="Times New Roman"/>
                <w:lang w:val="en-GB"/>
              </w:rPr>
            </w:pPr>
            <w:r w:rsidRPr="000B5EFB">
              <w:rPr>
                <w:rFonts w:ascii="Times New Roman" w:hAnsi="Times New Roman"/>
                <w:lang w:val="en-GB"/>
              </w:rPr>
              <w:t>2</w:t>
            </w:r>
            <w:r>
              <w:rPr>
                <w:rFonts w:ascii="Times New Roman" w:hAnsi="Times New Roman"/>
                <w:lang w:val="en-GB"/>
              </w:rPr>
              <w:t>2</w:t>
            </w:r>
            <w:r w:rsidRPr="000B5EFB">
              <w:rPr>
                <w:rFonts w:ascii="Times New Roman" w:hAnsi="Times New Roman"/>
                <w:lang w:val="en-GB"/>
              </w:rPr>
              <w:t>. A:</w:t>
            </w:r>
          </w:p>
        </w:tc>
        <w:tc>
          <w:tcPr>
            <w:tcW w:w="9025" w:type="dxa"/>
            <w:shd w:val="clear" w:color="auto" w:fill="FFFFFF"/>
          </w:tcPr>
          <w:p w14:paraId="33DEB54D" w14:textId="77777777" w:rsidR="009E6A97" w:rsidRDefault="009E6A97" w:rsidP="000B5EFB">
            <w:pPr>
              <w:spacing w:after="0" w:line="240" w:lineRule="auto"/>
              <w:rPr>
                <w:rFonts w:ascii="Times New Roman" w:hAnsi="Times New Roman"/>
                <w:lang w:val="en-GB"/>
              </w:rPr>
            </w:pPr>
          </w:p>
          <w:p w14:paraId="3EAABA1A" w14:textId="77777777" w:rsidR="000B5EFB" w:rsidRDefault="002B1435" w:rsidP="000B5EFB">
            <w:pPr>
              <w:spacing w:after="0" w:line="240" w:lineRule="auto"/>
              <w:rPr>
                <w:rFonts w:ascii="Times New Roman" w:hAnsi="Times New Roman"/>
                <w:lang w:val="en-GB"/>
              </w:rPr>
            </w:pPr>
            <w:r>
              <w:rPr>
                <w:rFonts w:ascii="Times New Roman" w:hAnsi="Times New Roman"/>
                <w:lang w:val="en-GB"/>
              </w:rPr>
              <w:t>Yes</w:t>
            </w:r>
            <w:r w:rsidR="00A10422">
              <w:rPr>
                <w:rFonts w:ascii="Times New Roman" w:hAnsi="Times New Roman"/>
                <w:lang w:val="en-GB"/>
              </w:rPr>
              <w:t xml:space="preserve">, it is a requirement to provide </w:t>
            </w:r>
            <w:r w:rsidR="00A10422" w:rsidRPr="000B5EFB">
              <w:rPr>
                <w:rFonts w:ascii="Times New Roman" w:hAnsi="Times New Roman"/>
                <w:lang w:val="en-GB"/>
              </w:rPr>
              <w:t>Business Registry excerpt</w:t>
            </w:r>
            <w:r w:rsidR="00A10422">
              <w:rPr>
                <w:rFonts w:ascii="Times New Roman" w:hAnsi="Times New Roman"/>
                <w:lang w:val="en-GB"/>
              </w:rPr>
              <w:t>s for all tenderers and consortium members.</w:t>
            </w:r>
          </w:p>
          <w:p w14:paraId="41D6EFA1" w14:textId="211814B2" w:rsidR="009E6A97" w:rsidRPr="000B5EFB" w:rsidRDefault="009E6A97" w:rsidP="000B5EFB">
            <w:pPr>
              <w:spacing w:after="0" w:line="240" w:lineRule="auto"/>
              <w:rPr>
                <w:rFonts w:ascii="Times New Roman" w:hAnsi="Times New Roman"/>
                <w:lang w:val="en-GB"/>
              </w:rPr>
            </w:pPr>
          </w:p>
        </w:tc>
      </w:tr>
      <w:tr w:rsidR="000B5EFB" w:rsidRPr="002E129F" w14:paraId="5629A1BE" w14:textId="77777777" w:rsidTr="00A14E30">
        <w:tc>
          <w:tcPr>
            <w:tcW w:w="551" w:type="dxa"/>
            <w:shd w:val="clear" w:color="auto" w:fill="F2F2F2" w:themeFill="background1" w:themeFillShade="F2"/>
            <w:vAlign w:val="center"/>
          </w:tcPr>
          <w:p w14:paraId="510928B9" w14:textId="76E9CCE5" w:rsidR="000B5EFB" w:rsidRPr="00BC31BE" w:rsidRDefault="000B5EFB" w:rsidP="000B5EFB">
            <w:pPr>
              <w:spacing w:after="0" w:line="240" w:lineRule="auto"/>
              <w:jc w:val="center"/>
              <w:rPr>
                <w:rFonts w:ascii="Times New Roman" w:hAnsi="Times New Roman"/>
                <w:lang w:val="en-GB"/>
              </w:rPr>
            </w:pPr>
            <w:r>
              <w:rPr>
                <w:rFonts w:ascii="Times New Roman" w:hAnsi="Times New Roman"/>
                <w:lang w:val="en-GB"/>
              </w:rPr>
              <w:t>23</w:t>
            </w:r>
            <w:r w:rsidRPr="00BC31BE">
              <w:rPr>
                <w:rFonts w:ascii="Times New Roman" w:hAnsi="Times New Roman"/>
                <w:lang w:val="en-GB"/>
              </w:rPr>
              <w:t>.</w:t>
            </w:r>
          </w:p>
          <w:p w14:paraId="25298914" w14:textId="676C31F9" w:rsidR="000B5EFB" w:rsidRPr="000B5EFB" w:rsidRDefault="000B5EFB" w:rsidP="000B5EFB">
            <w:pPr>
              <w:spacing w:after="0" w:line="240" w:lineRule="auto"/>
              <w:jc w:val="center"/>
              <w:rPr>
                <w:rFonts w:ascii="Times New Roman" w:hAnsi="Times New Roman"/>
                <w:lang w:val="en-GB"/>
              </w:rPr>
            </w:pPr>
            <w:r>
              <w:rPr>
                <w:rFonts w:ascii="Times New Roman" w:hAnsi="Times New Roman"/>
                <w:lang w:val="en-GB"/>
              </w:rPr>
              <w:t>Q</w:t>
            </w:r>
            <w:r w:rsidRPr="00BC31BE">
              <w:rPr>
                <w:rFonts w:ascii="Times New Roman" w:hAnsi="Times New Roman"/>
                <w:lang w:val="en-GB"/>
              </w:rPr>
              <w:t>:</w:t>
            </w:r>
          </w:p>
        </w:tc>
        <w:tc>
          <w:tcPr>
            <w:tcW w:w="9025" w:type="dxa"/>
            <w:shd w:val="clear" w:color="auto" w:fill="F2F2F2" w:themeFill="background1" w:themeFillShade="F2"/>
          </w:tcPr>
          <w:p w14:paraId="457C8C92" w14:textId="3ACE432E" w:rsidR="000B5EFB" w:rsidRPr="000B5EFB" w:rsidRDefault="000B5EFB" w:rsidP="000B5EFB">
            <w:pPr>
              <w:spacing w:after="0" w:line="240" w:lineRule="auto"/>
              <w:rPr>
                <w:rFonts w:ascii="Times New Roman" w:hAnsi="Times New Roman"/>
                <w:lang w:val="en-GB"/>
              </w:rPr>
            </w:pPr>
            <w:r w:rsidRPr="000B5EFB">
              <w:rPr>
                <w:rFonts w:ascii="Times New Roman" w:hAnsi="Times New Roman"/>
                <w:lang w:val="en-GB"/>
              </w:rPr>
              <w:t>If the Business Registry excerpt is to be provided, shall the English translation be provided in simple form or should the translation be made by the certified translator?</w:t>
            </w:r>
          </w:p>
        </w:tc>
      </w:tr>
      <w:tr w:rsidR="000B5EFB" w:rsidRPr="002E129F" w14:paraId="48896365" w14:textId="77777777" w:rsidTr="00C6052C">
        <w:tc>
          <w:tcPr>
            <w:tcW w:w="551" w:type="dxa"/>
            <w:vAlign w:val="center"/>
          </w:tcPr>
          <w:p w14:paraId="162ED4A9" w14:textId="2AEA969F" w:rsidR="000B5EFB" w:rsidRPr="000B5EFB" w:rsidRDefault="000B5EFB" w:rsidP="000B5EFB">
            <w:pPr>
              <w:spacing w:after="0" w:line="240" w:lineRule="auto"/>
              <w:jc w:val="center"/>
              <w:rPr>
                <w:rFonts w:ascii="Times New Roman" w:hAnsi="Times New Roman"/>
                <w:lang w:val="en-GB"/>
              </w:rPr>
            </w:pPr>
            <w:r w:rsidRPr="000B5EFB">
              <w:rPr>
                <w:rFonts w:ascii="Times New Roman" w:hAnsi="Times New Roman"/>
                <w:lang w:val="en-GB"/>
              </w:rPr>
              <w:t>2</w:t>
            </w:r>
            <w:r>
              <w:rPr>
                <w:rFonts w:ascii="Times New Roman" w:hAnsi="Times New Roman"/>
                <w:lang w:val="en-GB"/>
              </w:rPr>
              <w:t>3</w:t>
            </w:r>
            <w:r w:rsidRPr="000B5EFB">
              <w:rPr>
                <w:rFonts w:ascii="Times New Roman" w:hAnsi="Times New Roman"/>
                <w:lang w:val="en-GB"/>
              </w:rPr>
              <w:t>. A:</w:t>
            </w:r>
          </w:p>
        </w:tc>
        <w:tc>
          <w:tcPr>
            <w:tcW w:w="9025" w:type="dxa"/>
            <w:shd w:val="clear" w:color="auto" w:fill="FFFFFF"/>
          </w:tcPr>
          <w:p w14:paraId="50000434" w14:textId="77777777" w:rsidR="009E6A97" w:rsidRDefault="009E6A97" w:rsidP="000B5EFB">
            <w:pPr>
              <w:spacing w:after="0" w:line="240" w:lineRule="auto"/>
              <w:rPr>
                <w:rFonts w:ascii="Times New Roman" w:hAnsi="Times New Roman"/>
                <w:lang w:val="en-GB"/>
              </w:rPr>
            </w:pPr>
          </w:p>
          <w:p w14:paraId="4F87A029" w14:textId="77777777" w:rsidR="000B5EFB" w:rsidRDefault="00E06C42" w:rsidP="000B5EFB">
            <w:pPr>
              <w:spacing w:after="0" w:line="240" w:lineRule="auto"/>
              <w:rPr>
                <w:rFonts w:ascii="Times New Roman" w:hAnsi="Times New Roman"/>
                <w:lang w:val="en-GB"/>
              </w:rPr>
            </w:pPr>
            <w:r>
              <w:rPr>
                <w:rFonts w:ascii="Times New Roman" w:hAnsi="Times New Roman"/>
                <w:lang w:val="en-GB"/>
              </w:rPr>
              <w:t>Translation</w:t>
            </w:r>
            <w:r w:rsidR="00B44097">
              <w:rPr>
                <w:rFonts w:ascii="Times New Roman" w:hAnsi="Times New Roman"/>
                <w:lang w:val="en-GB"/>
              </w:rPr>
              <w:t xml:space="preserve"> of tender documents</w:t>
            </w:r>
            <w:r>
              <w:rPr>
                <w:rFonts w:ascii="Times New Roman" w:hAnsi="Times New Roman"/>
                <w:lang w:val="en-GB"/>
              </w:rPr>
              <w:t xml:space="preserve"> is not required to be provided by a certified translator.</w:t>
            </w:r>
          </w:p>
          <w:p w14:paraId="1DA11AAF" w14:textId="5EE9F244" w:rsidR="009E6A97" w:rsidRPr="000B5EFB" w:rsidRDefault="009E6A97" w:rsidP="000B5EFB">
            <w:pPr>
              <w:spacing w:after="0" w:line="240" w:lineRule="auto"/>
              <w:rPr>
                <w:rFonts w:ascii="Times New Roman" w:hAnsi="Times New Roman"/>
                <w:lang w:val="en-GB"/>
              </w:rPr>
            </w:pPr>
          </w:p>
        </w:tc>
      </w:tr>
      <w:tr w:rsidR="000B5EFB" w:rsidRPr="002E129F" w14:paraId="461F6A9D" w14:textId="77777777" w:rsidTr="00A14E30">
        <w:tc>
          <w:tcPr>
            <w:tcW w:w="551" w:type="dxa"/>
            <w:shd w:val="clear" w:color="auto" w:fill="F2F2F2" w:themeFill="background1" w:themeFillShade="F2"/>
            <w:vAlign w:val="center"/>
          </w:tcPr>
          <w:p w14:paraId="13CC37D7" w14:textId="31CB6CE5" w:rsidR="000B5EFB" w:rsidRPr="00BC31BE" w:rsidRDefault="000B5EFB" w:rsidP="000B5EFB">
            <w:pPr>
              <w:spacing w:after="0" w:line="240" w:lineRule="auto"/>
              <w:jc w:val="center"/>
              <w:rPr>
                <w:rFonts w:ascii="Times New Roman" w:hAnsi="Times New Roman"/>
                <w:lang w:val="en-GB"/>
              </w:rPr>
            </w:pPr>
            <w:r>
              <w:rPr>
                <w:rFonts w:ascii="Times New Roman" w:hAnsi="Times New Roman"/>
                <w:lang w:val="en-GB"/>
              </w:rPr>
              <w:t>24</w:t>
            </w:r>
            <w:r w:rsidRPr="00BC31BE">
              <w:rPr>
                <w:rFonts w:ascii="Times New Roman" w:hAnsi="Times New Roman"/>
                <w:lang w:val="en-GB"/>
              </w:rPr>
              <w:t>.</w:t>
            </w:r>
          </w:p>
          <w:p w14:paraId="59B6FFE4" w14:textId="1C8700E2" w:rsidR="000B5EFB" w:rsidRPr="000B5EFB" w:rsidRDefault="000B5EFB" w:rsidP="000B5EFB">
            <w:pPr>
              <w:spacing w:after="0" w:line="240" w:lineRule="auto"/>
              <w:jc w:val="center"/>
              <w:rPr>
                <w:rFonts w:ascii="Times New Roman" w:hAnsi="Times New Roman"/>
                <w:lang w:val="en-GB"/>
              </w:rPr>
            </w:pPr>
            <w:r>
              <w:rPr>
                <w:rFonts w:ascii="Times New Roman" w:hAnsi="Times New Roman"/>
                <w:lang w:val="en-GB"/>
              </w:rPr>
              <w:t>Q</w:t>
            </w:r>
            <w:r w:rsidRPr="00BC31BE">
              <w:rPr>
                <w:rFonts w:ascii="Times New Roman" w:hAnsi="Times New Roman"/>
                <w:lang w:val="en-GB"/>
              </w:rPr>
              <w:t>:</w:t>
            </w:r>
          </w:p>
        </w:tc>
        <w:tc>
          <w:tcPr>
            <w:tcW w:w="9025" w:type="dxa"/>
            <w:shd w:val="clear" w:color="auto" w:fill="F2F2F2" w:themeFill="background1" w:themeFillShade="F2"/>
          </w:tcPr>
          <w:p w14:paraId="5C83C4BD" w14:textId="1C5838B3" w:rsidR="000B5EFB" w:rsidRPr="000B5EFB" w:rsidRDefault="000B5EFB" w:rsidP="000B5EFB">
            <w:pPr>
              <w:spacing w:after="0" w:line="240" w:lineRule="auto"/>
              <w:rPr>
                <w:rFonts w:ascii="Times New Roman" w:hAnsi="Times New Roman"/>
                <w:lang w:val="en-GB"/>
              </w:rPr>
            </w:pPr>
            <w:r w:rsidRPr="000B5EFB">
              <w:rPr>
                <w:rFonts w:ascii="Times New Roman" w:hAnsi="Times New Roman"/>
                <w:lang w:val="en-GB"/>
              </w:rPr>
              <w:t>Generally, should the documentary evidence be provided in a form of simple translation or should the translation be certified?</w:t>
            </w:r>
          </w:p>
        </w:tc>
      </w:tr>
      <w:tr w:rsidR="000B5EFB" w:rsidRPr="002E129F" w14:paraId="7EEC6978" w14:textId="77777777" w:rsidTr="00C6052C">
        <w:tc>
          <w:tcPr>
            <w:tcW w:w="551" w:type="dxa"/>
            <w:vAlign w:val="center"/>
          </w:tcPr>
          <w:p w14:paraId="3E49EEB7" w14:textId="552F04C9" w:rsidR="000B5EFB" w:rsidRPr="000B5EFB" w:rsidRDefault="000B5EFB" w:rsidP="000B5EFB">
            <w:pPr>
              <w:spacing w:after="0" w:line="240" w:lineRule="auto"/>
              <w:jc w:val="center"/>
              <w:rPr>
                <w:rFonts w:ascii="Times New Roman" w:hAnsi="Times New Roman"/>
                <w:lang w:val="en-GB"/>
              </w:rPr>
            </w:pPr>
            <w:r w:rsidRPr="000B5EFB">
              <w:rPr>
                <w:rFonts w:ascii="Times New Roman" w:hAnsi="Times New Roman"/>
                <w:lang w:val="en-GB"/>
              </w:rPr>
              <w:t>2</w:t>
            </w:r>
            <w:r>
              <w:rPr>
                <w:rFonts w:ascii="Times New Roman" w:hAnsi="Times New Roman"/>
                <w:lang w:val="en-GB"/>
              </w:rPr>
              <w:t>4</w:t>
            </w:r>
            <w:r w:rsidRPr="000B5EFB">
              <w:rPr>
                <w:rFonts w:ascii="Times New Roman" w:hAnsi="Times New Roman"/>
                <w:lang w:val="en-GB"/>
              </w:rPr>
              <w:t>. A:</w:t>
            </w:r>
          </w:p>
        </w:tc>
        <w:tc>
          <w:tcPr>
            <w:tcW w:w="9025" w:type="dxa"/>
            <w:shd w:val="clear" w:color="auto" w:fill="FFFFFF"/>
          </w:tcPr>
          <w:p w14:paraId="3E6B6D3B" w14:textId="77777777" w:rsidR="009E6A97" w:rsidRDefault="009E6A97" w:rsidP="000B5EFB">
            <w:pPr>
              <w:spacing w:after="0" w:line="240" w:lineRule="auto"/>
              <w:rPr>
                <w:rFonts w:ascii="Times New Roman" w:hAnsi="Times New Roman"/>
                <w:lang w:val="en-GB"/>
              </w:rPr>
            </w:pPr>
          </w:p>
          <w:p w14:paraId="4D94C22C" w14:textId="77777777" w:rsidR="000B5EFB" w:rsidRDefault="00B44097" w:rsidP="000B5EFB">
            <w:pPr>
              <w:spacing w:after="0" w:line="240" w:lineRule="auto"/>
              <w:rPr>
                <w:rFonts w:ascii="Times New Roman" w:hAnsi="Times New Roman"/>
                <w:lang w:val="en-GB"/>
              </w:rPr>
            </w:pPr>
            <w:r>
              <w:rPr>
                <w:rFonts w:ascii="Times New Roman" w:hAnsi="Times New Roman"/>
                <w:lang w:val="en-GB"/>
              </w:rPr>
              <w:t>Translation of tender documents is not required to be provided by a certified translator.</w:t>
            </w:r>
          </w:p>
          <w:p w14:paraId="3557A89D" w14:textId="4CDFBD3B" w:rsidR="009E6A97" w:rsidRPr="000B5EFB" w:rsidRDefault="009E6A97" w:rsidP="000B5EFB">
            <w:pPr>
              <w:spacing w:after="0" w:line="240" w:lineRule="auto"/>
              <w:rPr>
                <w:rFonts w:ascii="Times New Roman" w:hAnsi="Times New Roman"/>
                <w:lang w:val="en-GB"/>
              </w:rPr>
            </w:pPr>
          </w:p>
        </w:tc>
      </w:tr>
      <w:tr w:rsidR="000B5EFB" w:rsidRPr="002E129F" w14:paraId="0DC28958" w14:textId="77777777" w:rsidTr="00A14E30">
        <w:tc>
          <w:tcPr>
            <w:tcW w:w="551" w:type="dxa"/>
            <w:shd w:val="clear" w:color="auto" w:fill="F2F2F2" w:themeFill="background1" w:themeFillShade="F2"/>
            <w:vAlign w:val="center"/>
          </w:tcPr>
          <w:p w14:paraId="78B1C87B" w14:textId="71F31D80" w:rsidR="000B5EFB" w:rsidRPr="00BC31BE" w:rsidRDefault="000B5EFB" w:rsidP="000B5EFB">
            <w:pPr>
              <w:spacing w:after="0" w:line="240" w:lineRule="auto"/>
              <w:jc w:val="center"/>
              <w:rPr>
                <w:rFonts w:ascii="Times New Roman" w:hAnsi="Times New Roman"/>
                <w:lang w:val="en-GB"/>
              </w:rPr>
            </w:pPr>
            <w:r>
              <w:rPr>
                <w:rFonts w:ascii="Times New Roman" w:hAnsi="Times New Roman"/>
                <w:lang w:val="en-GB"/>
              </w:rPr>
              <w:t>25</w:t>
            </w:r>
            <w:r w:rsidRPr="00BC31BE">
              <w:rPr>
                <w:rFonts w:ascii="Times New Roman" w:hAnsi="Times New Roman"/>
                <w:lang w:val="en-GB"/>
              </w:rPr>
              <w:t>.</w:t>
            </w:r>
          </w:p>
          <w:p w14:paraId="4E972A03" w14:textId="57651BAF" w:rsidR="000B5EFB" w:rsidRPr="000B5EFB" w:rsidRDefault="000B5EFB" w:rsidP="000B5EFB">
            <w:pPr>
              <w:spacing w:after="0" w:line="240" w:lineRule="auto"/>
              <w:jc w:val="center"/>
              <w:rPr>
                <w:rFonts w:ascii="Times New Roman" w:hAnsi="Times New Roman"/>
                <w:lang w:val="en-GB"/>
              </w:rPr>
            </w:pPr>
            <w:r>
              <w:rPr>
                <w:rFonts w:ascii="Times New Roman" w:hAnsi="Times New Roman"/>
                <w:lang w:val="en-GB"/>
              </w:rPr>
              <w:t>Q</w:t>
            </w:r>
            <w:r w:rsidRPr="00BC31BE">
              <w:rPr>
                <w:rFonts w:ascii="Times New Roman" w:hAnsi="Times New Roman"/>
                <w:lang w:val="en-GB"/>
              </w:rPr>
              <w:t>:</w:t>
            </w:r>
          </w:p>
        </w:tc>
        <w:tc>
          <w:tcPr>
            <w:tcW w:w="9025" w:type="dxa"/>
            <w:shd w:val="clear" w:color="auto" w:fill="F2F2F2" w:themeFill="background1" w:themeFillShade="F2"/>
          </w:tcPr>
          <w:p w14:paraId="18339407" w14:textId="6D3558EC" w:rsidR="000B5EFB" w:rsidRPr="000B5EFB" w:rsidRDefault="000B5EFB" w:rsidP="000B5EFB">
            <w:pPr>
              <w:tabs>
                <w:tab w:val="left" w:pos="1114"/>
              </w:tabs>
              <w:spacing w:after="0" w:line="240" w:lineRule="auto"/>
              <w:rPr>
                <w:rFonts w:ascii="Times New Roman" w:hAnsi="Times New Roman"/>
                <w:lang w:val="en-GB"/>
              </w:rPr>
            </w:pPr>
            <w:r w:rsidRPr="000B5EFB">
              <w:rPr>
                <w:rFonts w:ascii="Times New Roman" w:hAnsi="Times New Roman"/>
              </w:rPr>
              <w:t xml:space="preserve">With reference to the Tender Form 4.4.4 – what is considered as proof that statements of account are “certified”? Should the Statements of account be translated to English? Having in mind that the statements of accounts are submitted the Business Registry Agency (BRA) and are as such </w:t>
            </w:r>
            <w:r w:rsidR="007836B4" w:rsidRPr="000B5EFB">
              <w:rPr>
                <w:rFonts w:ascii="Times New Roman" w:hAnsi="Times New Roman"/>
              </w:rPr>
              <w:t>publicly</w:t>
            </w:r>
            <w:r w:rsidRPr="000B5EFB">
              <w:rPr>
                <w:rFonts w:ascii="Times New Roman" w:hAnsi="Times New Roman"/>
              </w:rPr>
              <w:t xml:space="preserve"> available, is it sufficient to provide the simple printouts of the statements of accounts from the BRA?</w:t>
            </w:r>
            <w:r w:rsidR="002532EB">
              <w:rPr>
                <w:rFonts w:ascii="Times New Roman" w:hAnsi="Times New Roman"/>
              </w:rPr>
              <w:t xml:space="preserve"> </w:t>
            </w:r>
          </w:p>
        </w:tc>
      </w:tr>
      <w:tr w:rsidR="000B5EFB" w:rsidRPr="002E129F" w14:paraId="0866F619" w14:textId="77777777" w:rsidTr="00C6052C">
        <w:tc>
          <w:tcPr>
            <w:tcW w:w="551" w:type="dxa"/>
            <w:vAlign w:val="center"/>
          </w:tcPr>
          <w:p w14:paraId="7B1B9C4E" w14:textId="522B5AD4" w:rsidR="000B5EFB" w:rsidRPr="000B5EFB" w:rsidRDefault="000B5EFB" w:rsidP="000B5EFB">
            <w:pPr>
              <w:spacing w:after="0" w:line="240" w:lineRule="auto"/>
              <w:jc w:val="center"/>
              <w:rPr>
                <w:rFonts w:ascii="Times New Roman" w:hAnsi="Times New Roman"/>
                <w:lang w:val="en-GB"/>
              </w:rPr>
            </w:pPr>
            <w:r w:rsidRPr="000B5EFB">
              <w:rPr>
                <w:rFonts w:ascii="Times New Roman" w:hAnsi="Times New Roman"/>
                <w:lang w:val="en-GB"/>
              </w:rPr>
              <w:t>2</w:t>
            </w:r>
            <w:r>
              <w:rPr>
                <w:rFonts w:ascii="Times New Roman" w:hAnsi="Times New Roman"/>
                <w:lang w:val="en-GB"/>
              </w:rPr>
              <w:t>5</w:t>
            </w:r>
            <w:r w:rsidRPr="000B5EFB">
              <w:rPr>
                <w:rFonts w:ascii="Times New Roman" w:hAnsi="Times New Roman"/>
                <w:lang w:val="en-GB"/>
              </w:rPr>
              <w:t>. A:</w:t>
            </w:r>
          </w:p>
        </w:tc>
        <w:tc>
          <w:tcPr>
            <w:tcW w:w="9025" w:type="dxa"/>
            <w:shd w:val="clear" w:color="auto" w:fill="FFFFFF"/>
          </w:tcPr>
          <w:p w14:paraId="5D253157" w14:textId="77777777" w:rsidR="009E6A97" w:rsidRDefault="009E6A97" w:rsidP="000B5EFB">
            <w:pPr>
              <w:spacing w:after="0" w:line="240" w:lineRule="auto"/>
              <w:rPr>
                <w:rFonts w:ascii="Times New Roman" w:hAnsi="Times New Roman"/>
              </w:rPr>
            </w:pPr>
          </w:p>
          <w:p w14:paraId="724A0F11" w14:textId="7D8C6DC7" w:rsidR="000B5EFB" w:rsidRDefault="007836B4" w:rsidP="000B5EFB">
            <w:pPr>
              <w:spacing w:after="0" w:line="240" w:lineRule="auto"/>
              <w:rPr>
                <w:rFonts w:ascii="Times New Roman" w:hAnsi="Times New Roman"/>
              </w:rPr>
            </w:pPr>
            <w:r>
              <w:rPr>
                <w:rFonts w:ascii="Times New Roman" w:hAnsi="Times New Roman"/>
              </w:rPr>
              <w:t>S</w:t>
            </w:r>
            <w:r w:rsidRPr="000B5EFB">
              <w:rPr>
                <w:rFonts w:ascii="Times New Roman" w:hAnsi="Times New Roman"/>
              </w:rPr>
              <w:t>tatements of account</w:t>
            </w:r>
            <w:r w:rsidR="00DD2456">
              <w:rPr>
                <w:rFonts w:ascii="Times New Roman" w:hAnsi="Times New Roman"/>
              </w:rPr>
              <w:t>s</w:t>
            </w:r>
            <w:r w:rsidRPr="000B5EFB">
              <w:rPr>
                <w:rFonts w:ascii="Times New Roman" w:hAnsi="Times New Roman"/>
              </w:rPr>
              <w:t xml:space="preserve"> are </w:t>
            </w:r>
            <w:r w:rsidR="002532EB">
              <w:rPr>
                <w:rFonts w:ascii="Times New Roman" w:hAnsi="Times New Roman"/>
              </w:rPr>
              <w:t xml:space="preserve">considered </w:t>
            </w:r>
            <w:r w:rsidRPr="000B5EFB">
              <w:rPr>
                <w:rFonts w:ascii="Times New Roman" w:hAnsi="Times New Roman"/>
              </w:rPr>
              <w:t>“certified”</w:t>
            </w:r>
            <w:r w:rsidR="002532EB">
              <w:rPr>
                <w:rFonts w:ascii="Times New Roman" w:hAnsi="Times New Roman"/>
              </w:rPr>
              <w:t xml:space="preserve"> when they are published on the </w:t>
            </w:r>
            <w:r w:rsidR="002532EB" w:rsidRPr="000B5EFB">
              <w:rPr>
                <w:rFonts w:ascii="Times New Roman" w:hAnsi="Times New Roman"/>
              </w:rPr>
              <w:t>Business Registry Agency</w:t>
            </w:r>
            <w:r w:rsidR="002532EB">
              <w:rPr>
                <w:rFonts w:ascii="Times New Roman" w:hAnsi="Times New Roman"/>
              </w:rPr>
              <w:t xml:space="preserve"> website. P</w:t>
            </w:r>
            <w:r w:rsidR="002532EB" w:rsidRPr="000B5EFB">
              <w:rPr>
                <w:rFonts w:ascii="Times New Roman" w:hAnsi="Times New Roman"/>
              </w:rPr>
              <w:t>rintouts of the statements of accounts from the BRA</w:t>
            </w:r>
            <w:r w:rsidR="002532EB">
              <w:rPr>
                <w:rFonts w:ascii="Times New Roman" w:hAnsi="Times New Roman"/>
              </w:rPr>
              <w:t xml:space="preserve"> will be considered sufficient.</w:t>
            </w:r>
          </w:p>
          <w:p w14:paraId="6D484409" w14:textId="29592D22" w:rsidR="009E6A97" w:rsidRPr="000B5EFB" w:rsidRDefault="009E6A97" w:rsidP="000B5EFB">
            <w:pPr>
              <w:spacing w:after="0" w:line="240" w:lineRule="auto"/>
              <w:rPr>
                <w:rFonts w:ascii="Times New Roman" w:hAnsi="Times New Roman"/>
                <w:lang w:val="en-GB"/>
              </w:rPr>
            </w:pPr>
          </w:p>
        </w:tc>
      </w:tr>
      <w:tr w:rsidR="000B5EFB" w:rsidRPr="002E129F" w14:paraId="32B6B1BE" w14:textId="77777777" w:rsidTr="00A14E30">
        <w:tc>
          <w:tcPr>
            <w:tcW w:w="551" w:type="dxa"/>
            <w:shd w:val="clear" w:color="auto" w:fill="F2F2F2" w:themeFill="background1" w:themeFillShade="F2"/>
            <w:vAlign w:val="center"/>
          </w:tcPr>
          <w:p w14:paraId="2D830D68" w14:textId="4760BB90" w:rsidR="000B5EFB" w:rsidRPr="00BC31BE" w:rsidRDefault="000B5EFB" w:rsidP="000B5EFB">
            <w:pPr>
              <w:spacing w:after="0" w:line="240" w:lineRule="auto"/>
              <w:jc w:val="center"/>
              <w:rPr>
                <w:rFonts w:ascii="Times New Roman" w:hAnsi="Times New Roman"/>
                <w:lang w:val="en-GB"/>
              </w:rPr>
            </w:pPr>
            <w:r>
              <w:rPr>
                <w:rFonts w:ascii="Times New Roman" w:hAnsi="Times New Roman"/>
                <w:lang w:val="en-GB"/>
              </w:rPr>
              <w:t>26</w:t>
            </w:r>
            <w:r w:rsidRPr="00BC31BE">
              <w:rPr>
                <w:rFonts w:ascii="Times New Roman" w:hAnsi="Times New Roman"/>
                <w:lang w:val="en-GB"/>
              </w:rPr>
              <w:t>.</w:t>
            </w:r>
          </w:p>
          <w:p w14:paraId="70FBD50D" w14:textId="17A60F72" w:rsidR="000B5EFB" w:rsidRPr="000B5EFB" w:rsidRDefault="000B5EFB" w:rsidP="000B5EFB">
            <w:pPr>
              <w:spacing w:after="0" w:line="240" w:lineRule="auto"/>
              <w:jc w:val="center"/>
              <w:rPr>
                <w:rFonts w:ascii="Times New Roman" w:hAnsi="Times New Roman"/>
                <w:lang w:val="en-GB"/>
              </w:rPr>
            </w:pPr>
            <w:r>
              <w:rPr>
                <w:rFonts w:ascii="Times New Roman" w:hAnsi="Times New Roman"/>
                <w:lang w:val="en-GB"/>
              </w:rPr>
              <w:t>Q</w:t>
            </w:r>
            <w:r w:rsidRPr="00BC31BE">
              <w:rPr>
                <w:rFonts w:ascii="Times New Roman" w:hAnsi="Times New Roman"/>
                <w:lang w:val="en-GB"/>
              </w:rPr>
              <w:t>:</w:t>
            </w:r>
          </w:p>
        </w:tc>
        <w:tc>
          <w:tcPr>
            <w:tcW w:w="9025" w:type="dxa"/>
            <w:shd w:val="clear" w:color="auto" w:fill="F2F2F2" w:themeFill="background1" w:themeFillShade="F2"/>
          </w:tcPr>
          <w:p w14:paraId="082947DE" w14:textId="7E70684C" w:rsidR="000B5EFB" w:rsidRPr="000B5EFB" w:rsidRDefault="000B5EFB" w:rsidP="000B5EFB">
            <w:pPr>
              <w:spacing w:after="0" w:line="240" w:lineRule="auto"/>
              <w:rPr>
                <w:rFonts w:ascii="Times New Roman" w:hAnsi="Times New Roman"/>
                <w:lang w:val="en-GB"/>
              </w:rPr>
            </w:pPr>
            <w:r w:rsidRPr="000B5EFB">
              <w:rPr>
                <w:rFonts w:ascii="Times New Roman" w:hAnsi="Times New Roman"/>
                <w:lang w:val="en-GB"/>
              </w:rPr>
              <w:t>With reference to the Tender Form 4.1 – shall the field “name of the company” be filled only with data on the consortium leader or with data on all consortium members? Or should the consortium members be listed in the last field of the form 4.1?</w:t>
            </w:r>
          </w:p>
        </w:tc>
      </w:tr>
      <w:tr w:rsidR="000B5EFB" w:rsidRPr="002E129F" w14:paraId="72675C2E" w14:textId="77777777" w:rsidTr="00C6052C">
        <w:tc>
          <w:tcPr>
            <w:tcW w:w="551" w:type="dxa"/>
            <w:vAlign w:val="center"/>
          </w:tcPr>
          <w:p w14:paraId="25CD924D" w14:textId="0ED03CFD" w:rsidR="000B5EFB" w:rsidRPr="000B5EFB" w:rsidRDefault="000B5EFB" w:rsidP="000B5EFB">
            <w:pPr>
              <w:spacing w:after="0" w:line="240" w:lineRule="auto"/>
              <w:jc w:val="center"/>
              <w:rPr>
                <w:rFonts w:ascii="Times New Roman" w:hAnsi="Times New Roman"/>
                <w:lang w:val="en-GB"/>
              </w:rPr>
            </w:pPr>
            <w:r w:rsidRPr="000B5EFB">
              <w:rPr>
                <w:rFonts w:ascii="Times New Roman" w:hAnsi="Times New Roman"/>
                <w:lang w:val="en-GB"/>
              </w:rPr>
              <w:t>2</w:t>
            </w:r>
            <w:r>
              <w:rPr>
                <w:rFonts w:ascii="Times New Roman" w:hAnsi="Times New Roman"/>
                <w:lang w:val="en-GB"/>
              </w:rPr>
              <w:t>6</w:t>
            </w:r>
            <w:r w:rsidRPr="000B5EFB">
              <w:rPr>
                <w:rFonts w:ascii="Times New Roman" w:hAnsi="Times New Roman"/>
                <w:lang w:val="en-GB"/>
              </w:rPr>
              <w:t>. A:</w:t>
            </w:r>
          </w:p>
        </w:tc>
        <w:tc>
          <w:tcPr>
            <w:tcW w:w="9025" w:type="dxa"/>
            <w:shd w:val="clear" w:color="auto" w:fill="FFFFFF"/>
          </w:tcPr>
          <w:p w14:paraId="54E52A79" w14:textId="77777777" w:rsidR="009E6A97" w:rsidRDefault="009E6A97" w:rsidP="007836B4">
            <w:pPr>
              <w:spacing w:after="0" w:line="240" w:lineRule="auto"/>
              <w:rPr>
                <w:rFonts w:ascii="Times New Roman" w:hAnsi="Times New Roman"/>
                <w:lang w:val="en-GB"/>
              </w:rPr>
            </w:pPr>
          </w:p>
          <w:p w14:paraId="3D53A4A2" w14:textId="77777777" w:rsidR="000B5EFB" w:rsidRDefault="007836B4" w:rsidP="007836B4">
            <w:pPr>
              <w:spacing w:after="0" w:line="240" w:lineRule="auto"/>
              <w:rPr>
                <w:rFonts w:ascii="Times New Roman" w:hAnsi="Times New Roman"/>
                <w:lang w:val="en-GB"/>
              </w:rPr>
            </w:pPr>
            <w:r>
              <w:rPr>
                <w:rFonts w:ascii="Times New Roman" w:hAnsi="Times New Roman"/>
                <w:lang w:val="en-GB"/>
              </w:rPr>
              <w:t xml:space="preserve">Tender form, </w:t>
            </w:r>
            <w:r w:rsidRPr="007836B4">
              <w:rPr>
                <w:rFonts w:ascii="Times New Roman" w:hAnsi="Times New Roman"/>
                <w:lang w:val="en-GB"/>
              </w:rPr>
              <w:t>FORM 4.1 GENERAL INFORMATION ABOUT THE TENDERER</w:t>
            </w:r>
            <w:r>
              <w:rPr>
                <w:rFonts w:ascii="Times New Roman" w:hAnsi="Times New Roman"/>
                <w:lang w:val="en-GB"/>
              </w:rPr>
              <w:t>, should be filled for each member of a consortium</w:t>
            </w:r>
            <w:r w:rsidR="008C04E8">
              <w:rPr>
                <w:rFonts w:ascii="Times New Roman" w:hAnsi="Times New Roman"/>
                <w:lang w:val="en-GB"/>
              </w:rPr>
              <w:t>.</w:t>
            </w:r>
          </w:p>
          <w:p w14:paraId="5A726A5D" w14:textId="1E30E59B" w:rsidR="009E6A97" w:rsidRPr="000B5EFB" w:rsidRDefault="009E6A97" w:rsidP="007836B4">
            <w:pPr>
              <w:spacing w:after="0" w:line="240" w:lineRule="auto"/>
              <w:rPr>
                <w:rFonts w:ascii="Times New Roman" w:hAnsi="Times New Roman"/>
                <w:lang w:val="en-GB"/>
              </w:rPr>
            </w:pPr>
          </w:p>
        </w:tc>
      </w:tr>
      <w:tr w:rsidR="000B5EFB" w:rsidRPr="002E129F" w14:paraId="730AD268" w14:textId="77777777" w:rsidTr="00A14E30">
        <w:tc>
          <w:tcPr>
            <w:tcW w:w="551" w:type="dxa"/>
            <w:shd w:val="clear" w:color="auto" w:fill="F2F2F2" w:themeFill="background1" w:themeFillShade="F2"/>
            <w:vAlign w:val="center"/>
          </w:tcPr>
          <w:p w14:paraId="407DD973" w14:textId="20A377A2" w:rsidR="000B5EFB" w:rsidRPr="00BC31BE" w:rsidRDefault="000B5EFB" w:rsidP="000B5EFB">
            <w:pPr>
              <w:spacing w:after="0" w:line="240" w:lineRule="auto"/>
              <w:jc w:val="center"/>
              <w:rPr>
                <w:rFonts w:ascii="Times New Roman" w:hAnsi="Times New Roman"/>
                <w:lang w:val="en-GB"/>
              </w:rPr>
            </w:pPr>
            <w:r>
              <w:rPr>
                <w:rFonts w:ascii="Times New Roman" w:hAnsi="Times New Roman"/>
                <w:lang w:val="en-GB"/>
              </w:rPr>
              <w:t>27</w:t>
            </w:r>
            <w:r w:rsidRPr="00BC31BE">
              <w:rPr>
                <w:rFonts w:ascii="Times New Roman" w:hAnsi="Times New Roman"/>
                <w:lang w:val="en-GB"/>
              </w:rPr>
              <w:t>.</w:t>
            </w:r>
          </w:p>
          <w:p w14:paraId="02484E38" w14:textId="370BFA94" w:rsidR="000B5EFB" w:rsidRPr="000B5EFB" w:rsidRDefault="000B5EFB" w:rsidP="000B5EFB">
            <w:pPr>
              <w:spacing w:after="0" w:line="240" w:lineRule="auto"/>
              <w:jc w:val="center"/>
              <w:rPr>
                <w:rFonts w:ascii="Times New Roman" w:hAnsi="Times New Roman"/>
                <w:lang w:val="en-GB"/>
              </w:rPr>
            </w:pPr>
            <w:r>
              <w:rPr>
                <w:rFonts w:ascii="Times New Roman" w:hAnsi="Times New Roman"/>
                <w:lang w:val="en-GB"/>
              </w:rPr>
              <w:t>Q</w:t>
            </w:r>
            <w:r w:rsidRPr="00BC31BE">
              <w:rPr>
                <w:rFonts w:ascii="Times New Roman" w:hAnsi="Times New Roman"/>
                <w:lang w:val="en-GB"/>
              </w:rPr>
              <w:t>:</w:t>
            </w:r>
          </w:p>
        </w:tc>
        <w:tc>
          <w:tcPr>
            <w:tcW w:w="9025" w:type="dxa"/>
            <w:shd w:val="clear" w:color="auto" w:fill="F2F2F2" w:themeFill="background1" w:themeFillShade="F2"/>
          </w:tcPr>
          <w:p w14:paraId="0590E604" w14:textId="77777777" w:rsidR="000B5EFB" w:rsidRPr="000B5EFB" w:rsidRDefault="000B5EFB" w:rsidP="000B5EFB">
            <w:pPr>
              <w:spacing w:after="0" w:line="240" w:lineRule="auto"/>
              <w:jc w:val="both"/>
              <w:rPr>
                <w:rFonts w:ascii="Times New Roman" w:hAnsi="Times New Roman"/>
              </w:rPr>
            </w:pPr>
            <w:r w:rsidRPr="000B5EFB">
              <w:rPr>
                <w:rFonts w:ascii="Times New Roman" w:hAnsi="Times New Roman"/>
              </w:rPr>
              <w:t xml:space="preserve">We kindly request clarification regarding the </w:t>
            </w:r>
            <w:r w:rsidRPr="000B5EFB">
              <w:rPr>
                <w:rFonts w:ascii="Times New Roman" w:hAnsi="Times New Roman"/>
                <w:b/>
                <w:bCs/>
              </w:rPr>
              <w:t>Tender Guarantee Form</w:t>
            </w:r>
            <w:r w:rsidRPr="000B5EFB">
              <w:rPr>
                <w:rFonts w:ascii="Times New Roman" w:hAnsi="Times New Roman"/>
              </w:rPr>
              <w:t>. Our financial institution has informed us that it is their standard practice to specify the exact expiry date of the guarantee in the document.</w:t>
            </w:r>
          </w:p>
          <w:p w14:paraId="22D4E8A5" w14:textId="77777777" w:rsidR="000B5EFB" w:rsidRPr="000B5EFB" w:rsidRDefault="000B5EFB" w:rsidP="000B5EFB">
            <w:pPr>
              <w:spacing w:after="0" w:line="240" w:lineRule="auto"/>
              <w:jc w:val="both"/>
              <w:rPr>
                <w:rFonts w:ascii="Times New Roman" w:hAnsi="Times New Roman"/>
              </w:rPr>
            </w:pPr>
            <w:r w:rsidRPr="000B5EFB">
              <w:rPr>
                <w:rFonts w:ascii="Times New Roman" w:hAnsi="Times New Roman"/>
              </w:rPr>
              <w:t>Currently, the form includes the following sentence:</w:t>
            </w:r>
          </w:p>
          <w:p w14:paraId="5CEDC1F6" w14:textId="77777777" w:rsidR="000B5EFB" w:rsidRPr="000B5EFB" w:rsidRDefault="000B5EFB" w:rsidP="000B5EFB">
            <w:pPr>
              <w:spacing w:after="0" w:line="240" w:lineRule="auto"/>
              <w:jc w:val="both"/>
              <w:rPr>
                <w:rFonts w:ascii="Times New Roman" w:hAnsi="Times New Roman"/>
              </w:rPr>
            </w:pPr>
            <w:r w:rsidRPr="000B5EFB">
              <w:rPr>
                <w:rFonts w:ascii="Times New Roman" w:hAnsi="Times New Roman"/>
                <w:i/>
                <w:iCs/>
              </w:rPr>
              <w:t>"We note that the guarantee will be released at the latest within 45 days of expiry of the tender validity period, including any extensions, in accordance with Article 15 of the Instructions to Tenderers."</w:t>
            </w:r>
          </w:p>
          <w:p w14:paraId="2836E7E0" w14:textId="77777777" w:rsidR="000B5EFB" w:rsidRPr="000B5EFB" w:rsidRDefault="000B5EFB" w:rsidP="000B5EFB">
            <w:pPr>
              <w:spacing w:after="0" w:line="240" w:lineRule="auto"/>
              <w:jc w:val="both"/>
              <w:rPr>
                <w:rFonts w:ascii="Times New Roman" w:hAnsi="Times New Roman"/>
              </w:rPr>
            </w:pPr>
            <w:r w:rsidRPr="000B5EFB">
              <w:rPr>
                <w:rFonts w:ascii="Times New Roman" w:hAnsi="Times New Roman"/>
              </w:rPr>
              <w:t>In order to comply with our bank’s requirements, we kindly ask whether it would be acceptable to modify this sentence to explicitly state the expiry date, as follows:</w:t>
            </w:r>
          </w:p>
          <w:p w14:paraId="5D6A54F0" w14:textId="77777777" w:rsidR="000B5EFB" w:rsidRPr="000B5EFB" w:rsidRDefault="000B5EFB" w:rsidP="000B5EFB">
            <w:pPr>
              <w:spacing w:after="0" w:line="240" w:lineRule="auto"/>
              <w:jc w:val="both"/>
              <w:rPr>
                <w:rFonts w:ascii="Times New Roman" w:hAnsi="Times New Roman"/>
              </w:rPr>
            </w:pPr>
            <w:r w:rsidRPr="000B5EFB">
              <w:rPr>
                <w:rFonts w:ascii="Times New Roman" w:hAnsi="Times New Roman"/>
                <w:i/>
                <w:iCs/>
              </w:rPr>
              <w:lastRenderedPageBreak/>
              <w:t>"We note that the guarantee will be released at the latest within 45 days of expiry of the tender validity period, including any extensions, in accordance with Article 15 of the Instructions to Tenderers, i.e., at DD/MM/YYYY."</w:t>
            </w:r>
          </w:p>
          <w:p w14:paraId="2AED7769" w14:textId="53496FDA" w:rsidR="000B5EFB" w:rsidRPr="000B5EFB" w:rsidRDefault="000B5EFB" w:rsidP="000B5EFB">
            <w:pPr>
              <w:spacing w:after="0" w:line="240" w:lineRule="auto"/>
              <w:rPr>
                <w:rFonts w:ascii="Times New Roman" w:hAnsi="Times New Roman"/>
                <w:lang w:val="en-GB"/>
              </w:rPr>
            </w:pPr>
            <w:r w:rsidRPr="000B5EFB">
              <w:rPr>
                <w:rFonts w:ascii="Times New Roman" w:hAnsi="Times New Roman"/>
              </w:rPr>
              <w:t>Please confirm if such an amendment is acceptable, or if there is an alternative approach you would recommend to align with both the tender requirements and the banking practice.</w:t>
            </w:r>
          </w:p>
        </w:tc>
      </w:tr>
      <w:tr w:rsidR="000B5EFB" w:rsidRPr="002E129F" w14:paraId="157720D0" w14:textId="77777777" w:rsidTr="00C6052C">
        <w:tc>
          <w:tcPr>
            <w:tcW w:w="551" w:type="dxa"/>
            <w:vAlign w:val="center"/>
          </w:tcPr>
          <w:p w14:paraId="0136D9C5" w14:textId="0D87014D" w:rsidR="000B5EFB" w:rsidRPr="000B5EFB" w:rsidRDefault="000B5EFB" w:rsidP="000B5EFB">
            <w:pPr>
              <w:spacing w:after="0" w:line="240" w:lineRule="auto"/>
              <w:jc w:val="center"/>
              <w:rPr>
                <w:rFonts w:ascii="Times New Roman" w:hAnsi="Times New Roman"/>
                <w:lang w:val="en-GB"/>
              </w:rPr>
            </w:pPr>
            <w:r w:rsidRPr="000B5EFB">
              <w:rPr>
                <w:rFonts w:ascii="Times New Roman" w:hAnsi="Times New Roman"/>
                <w:lang w:val="en-GB"/>
              </w:rPr>
              <w:lastRenderedPageBreak/>
              <w:t>2</w:t>
            </w:r>
            <w:r>
              <w:rPr>
                <w:rFonts w:ascii="Times New Roman" w:hAnsi="Times New Roman"/>
                <w:lang w:val="en-GB"/>
              </w:rPr>
              <w:t>7</w:t>
            </w:r>
            <w:r w:rsidRPr="000B5EFB">
              <w:rPr>
                <w:rFonts w:ascii="Times New Roman" w:hAnsi="Times New Roman"/>
                <w:lang w:val="en-GB"/>
              </w:rPr>
              <w:t>. A:</w:t>
            </w:r>
          </w:p>
        </w:tc>
        <w:tc>
          <w:tcPr>
            <w:tcW w:w="9025" w:type="dxa"/>
            <w:shd w:val="clear" w:color="auto" w:fill="FFFFFF"/>
          </w:tcPr>
          <w:p w14:paraId="06D34423" w14:textId="77777777" w:rsidR="009E6A97" w:rsidRDefault="009E6A97" w:rsidP="000B5EFB">
            <w:pPr>
              <w:spacing w:after="0" w:line="240" w:lineRule="auto"/>
              <w:rPr>
                <w:rFonts w:ascii="Times New Roman" w:hAnsi="Times New Roman"/>
                <w:lang w:val="en-GB"/>
              </w:rPr>
            </w:pPr>
          </w:p>
          <w:p w14:paraId="2E345978" w14:textId="77777777" w:rsidR="000B5EFB" w:rsidRDefault="007836B4" w:rsidP="000B5EFB">
            <w:pPr>
              <w:spacing w:after="0" w:line="240" w:lineRule="auto"/>
              <w:rPr>
                <w:rFonts w:ascii="Times New Roman" w:hAnsi="Times New Roman"/>
                <w:lang w:val="en-GB"/>
              </w:rPr>
            </w:pPr>
            <w:r>
              <w:rPr>
                <w:rFonts w:ascii="Times New Roman" w:hAnsi="Times New Roman"/>
                <w:lang w:val="en-GB"/>
              </w:rPr>
              <w:t>Yes</w:t>
            </w:r>
            <w:r w:rsidR="008C04E8">
              <w:rPr>
                <w:rFonts w:ascii="Times New Roman" w:hAnsi="Times New Roman"/>
                <w:lang w:val="en-GB"/>
              </w:rPr>
              <w:t>, the suggested amendment will be considered acceptable.</w:t>
            </w:r>
          </w:p>
          <w:p w14:paraId="304D02F4" w14:textId="57237884" w:rsidR="009E6A97" w:rsidRPr="000B5EFB" w:rsidRDefault="009E6A97" w:rsidP="000B5EFB">
            <w:pPr>
              <w:spacing w:after="0" w:line="240" w:lineRule="auto"/>
              <w:rPr>
                <w:rFonts w:ascii="Times New Roman" w:hAnsi="Times New Roman"/>
                <w:lang w:val="en-GB"/>
              </w:rPr>
            </w:pPr>
          </w:p>
        </w:tc>
      </w:tr>
      <w:tr w:rsidR="000B5EFB" w:rsidRPr="002E129F" w14:paraId="28FF2E49" w14:textId="77777777" w:rsidTr="00A14E30">
        <w:tc>
          <w:tcPr>
            <w:tcW w:w="551" w:type="dxa"/>
            <w:shd w:val="clear" w:color="auto" w:fill="F2F2F2" w:themeFill="background1" w:themeFillShade="F2"/>
            <w:vAlign w:val="center"/>
          </w:tcPr>
          <w:p w14:paraId="3CDE83A4" w14:textId="1838029D" w:rsidR="000B5EFB" w:rsidRPr="00BC31BE" w:rsidRDefault="000B5EFB" w:rsidP="000B5EFB">
            <w:pPr>
              <w:spacing w:after="0" w:line="240" w:lineRule="auto"/>
              <w:jc w:val="center"/>
              <w:rPr>
                <w:rFonts w:ascii="Times New Roman" w:hAnsi="Times New Roman"/>
                <w:lang w:val="en-GB"/>
              </w:rPr>
            </w:pPr>
            <w:r>
              <w:rPr>
                <w:rFonts w:ascii="Times New Roman" w:hAnsi="Times New Roman"/>
                <w:lang w:val="en-GB"/>
              </w:rPr>
              <w:t>28</w:t>
            </w:r>
            <w:r w:rsidRPr="00BC31BE">
              <w:rPr>
                <w:rFonts w:ascii="Times New Roman" w:hAnsi="Times New Roman"/>
                <w:lang w:val="en-GB"/>
              </w:rPr>
              <w:t>.</w:t>
            </w:r>
          </w:p>
          <w:p w14:paraId="16328632" w14:textId="3F6CFBE0" w:rsidR="000B5EFB" w:rsidRPr="000B5EFB" w:rsidRDefault="000B5EFB" w:rsidP="000B5EFB">
            <w:pPr>
              <w:spacing w:after="0" w:line="240" w:lineRule="auto"/>
              <w:jc w:val="center"/>
              <w:rPr>
                <w:rFonts w:ascii="Times New Roman" w:hAnsi="Times New Roman"/>
                <w:lang w:val="en-GB"/>
              </w:rPr>
            </w:pPr>
            <w:r>
              <w:rPr>
                <w:rFonts w:ascii="Times New Roman" w:hAnsi="Times New Roman"/>
                <w:lang w:val="en-GB"/>
              </w:rPr>
              <w:t>Q</w:t>
            </w:r>
            <w:r w:rsidRPr="00BC31BE">
              <w:rPr>
                <w:rFonts w:ascii="Times New Roman" w:hAnsi="Times New Roman"/>
                <w:lang w:val="en-GB"/>
              </w:rPr>
              <w:t>:</w:t>
            </w:r>
          </w:p>
        </w:tc>
        <w:tc>
          <w:tcPr>
            <w:tcW w:w="9025" w:type="dxa"/>
            <w:shd w:val="clear" w:color="auto" w:fill="F2F2F2" w:themeFill="background1" w:themeFillShade="F2"/>
          </w:tcPr>
          <w:p w14:paraId="719A5C41" w14:textId="77777777" w:rsidR="000B5EFB" w:rsidRPr="000B5EFB" w:rsidRDefault="000B5EFB" w:rsidP="000B5EFB">
            <w:pPr>
              <w:spacing w:after="0" w:line="240" w:lineRule="auto"/>
              <w:jc w:val="both"/>
              <w:rPr>
                <w:rFonts w:ascii="Times New Roman" w:hAnsi="Times New Roman"/>
              </w:rPr>
            </w:pPr>
            <w:r w:rsidRPr="000B5EFB">
              <w:rPr>
                <w:rFonts w:ascii="Times New Roman" w:hAnsi="Times New Roman"/>
              </w:rPr>
              <w:t xml:space="preserve">We kindly request clarification regarding the requirement stated in </w:t>
            </w:r>
            <w:r w:rsidRPr="000B5EFB">
              <w:rPr>
                <w:rFonts w:ascii="Times New Roman" w:hAnsi="Times New Roman"/>
                <w:b/>
                <w:bCs/>
              </w:rPr>
              <w:t>VOLUME 1, SECTION 1: INSTRUCTIONS TO TENDERERS, point 12.2</w:t>
            </w:r>
            <w:r w:rsidRPr="000B5EFB">
              <w:rPr>
                <w:rFonts w:ascii="Times New Roman" w:hAnsi="Times New Roman"/>
              </w:rPr>
              <w:t xml:space="preserve">, which defines the </w:t>
            </w:r>
            <w:r w:rsidRPr="000B5EFB">
              <w:rPr>
                <w:rFonts w:ascii="Times New Roman" w:hAnsi="Times New Roman"/>
                <w:b/>
                <w:bCs/>
              </w:rPr>
              <w:t>"Economic and financial capacity of the candidate"</w:t>
            </w:r>
            <w:r w:rsidRPr="000B5EFB">
              <w:rPr>
                <w:rFonts w:ascii="Times New Roman" w:hAnsi="Times New Roman"/>
              </w:rPr>
              <w:t xml:space="preserve"> as follows:</w:t>
            </w:r>
          </w:p>
          <w:p w14:paraId="49D20E04" w14:textId="77777777" w:rsidR="000B5EFB" w:rsidRPr="000B5EFB" w:rsidRDefault="000B5EFB" w:rsidP="000B5EFB">
            <w:pPr>
              <w:spacing w:after="0" w:line="240" w:lineRule="auto"/>
              <w:jc w:val="both"/>
              <w:rPr>
                <w:rFonts w:ascii="Times New Roman" w:hAnsi="Times New Roman"/>
              </w:rPr>
            </w:pPr>
            <w:r w:rsidRPr="000B5EFB">
              <w:rPr>
                <w:rFonts w:ascii="Times New Roman" w:hAnsi="Times New Roman"/>
                <w:i/>
                <w:iCs/>
              </w:rPr>
              <w:t>"The average annual turnover of the candidate or tenderer in the past 3 years for which accounts have been closed must exceed/be equal to the budget of the Tenderer’s financial offer."</w:t>
            </w:r>
          </w:p>
          <w:p w14:paraId="2B52F7F5" w14:textId="1A709895" w:rsidR="000B5EFB" w:rsidRPr="000B5EFB" w:rsidRDefault="000B5EFB" w:rsidP="000B5EFB">
            <w:pPr>
              <w:spacing w:after="0" w:line="240" w:lineRule="auto"/>
              <w:rPr>
                <w:rFonts w:ascii="Times New Roman" w:hAnsi="Times New Roman"/>
                <w:lang w:val="en-GB"/>
              </w:rPr>
            </w:pPr>
            <w:r w:rsidRPr="000B5EFB">
              <w:rPr>
                <w:rFonts w:ascii="Times New Roman" w:hAnsi="Times New Roman"/>
              </w:rPr>
              <w:t xml:space="preserve">Could you please confirm whether the term </w:t>
            </w:r>
            <w:r w:rsidRPr="000B5EFB">
              <w:rPr>
                <w:rFonts w:ascii="Times New Roman" w:hAnsi="Times New Roman"/>
                <w:b/>
                <w:bCs/>
              </w:rPr>
              <w:t>"turnover"</w:t>
            </w:r>
            <w:r w:rsidRPr="000B5EFB">
              <w:rPr>
                <w:rFonts w:ascii="Times New Roman" w:hAnsi="Times New Roman"/>
              </w:rPr>
              <w:t xml:space="preserve"> refers to the </w:t>
            </w:r>
            <w:r w:rsidRPr="000B5EFB">
              <w:rPr>
                <w:rFonts w:ascii="Times New Roman" w:hAnsi="Times New Roman"/>
                <w:b/>
                <w:bCs/>
              </w:rPr>
              <w:t>total revenue from business activities</w:t>
            </w:r>
            <w:r w:rsidRPr="000B5EFB">
              <w:rPr>
                <w:rFonts w:ascii="Times New Roman" w:hAnsi="Times New Roman"/>
              </w:rPr>
              <w:t>, meaning the total amount of money generated from goods sold or services provided before deducting any expenses?</w:t>
            </w:r>
          </w:p>
        </w:tc>
      </w:tr>
      <w:tr w:rsidR="000B5EFB" w:rsidRPr="002E129F" w14:paraId="6458DEDD" w14:textId="77777777" w:rsidTr="00C6052C">
        <w:tc>
          <w:tcPr>
            <w:tcW w:w="551" w:type="dxa"/>
            <w:vAlign w:val="center"/>
          </w:tcPr>
          <w:p w14:paraId="609F7228" w14:textId="3389F510" w:rsidR="000B5EFB" w:rsidRPr="000B5EFB" w:rsidRDefault="000B5EFB" w:rsidP="000B5EFB">
            <w:pPr>
              <w:spacing w:after="0" w:line="240" w:lineRule="auto"/>
              <w:jc w:val="center"/>
              <w:rPr>
                <w:rFonts w:ascii="Times New Roman" w:hAnsi="Times New Roman"/>
                <w:lang w:val="en-GB"/>
              </w:rPr>
            </w:pPr>
            <w:r w:rsidRPr="000B5EFB">
              <w:rPr>
                <w:rFonts w:ascii="Times New Roman" w:hAnsi="Times New Roman"/>
                <w:lang w:val="en-GB"/>
              </w:rPr>
              <w:t>2</w:t>
            </w:r>
            <w:r>
              <w:rPr>
                <w:rFonts w:ascii="Times New Roman" w:hAnsi="Times New Roman"/>
                <w:lang w:val="en-GB"/>
              </w:rPr>
              <w:t>8</w:t>
            </w:r>
            <w:r w:rsidRPr="000B5EFB">
              <w:rPr>
                <w:rFonts w:ascii="Times New Roman" w:hAnsi="Times New Roman"/>
                <w:lang w:val="en-GB"/>
              </w:rPr>
              <w:t>. A:</w:t>
            </w:r>
          </w:p>
        </w:tc>
        <w:tc>
          <w:tcPr>
            <w:tcW w:w="9025" w:type="dxa"/>
            <w:shd w:val="clear" w:color="auto" w:fill="FFFFFF"/>
          </w:tcPr>
          <w:p w14:paraId="3879CFB1" w14:textId="77777777" w:rsidR="009E6A97" w:rsidRDefault="009E6A97" w:rsidP="000B5EFB">
            <w:pPr>
              <w:spacing w:after="0" w:line="240" w:lineRule="auto"/>
              <w:rPr>
                <w:rFonts w:ascii="Times New Roman" w:hAnsi="Times New Roman"/>
                <w:color w:val="4C94D8" w:themeColor="text2" w:themeTint="80"/>
                <w:lang w:val="en-GB"/>
              </w:rPr>
            </w:pPr>
          </w:p>
          <w:p w14:paraId="0325AB26" w14:textId="77777777" w:rsidR="000B5EFB" w:rsidRPr="00B256F2" w:rsidRDefault="007836B4" w:rsidP="000B5EFB">
            <w:pPr>
              <w:spacing w:after="0" w:line="240" w:lineRule="auto"/>
              <w:rPr>
                <w:rFonts w:ascii="Times New Roman" w:hAnsi="Times New Roman"/>
                <w:lang w:val="en-GB"/>
              </w:rPr>
            </w:pPr>
            <w:r w:rsidRPr="00B256F2">
              <w:rPr>
                <w:rFonts w:ascii="Times New Roman" w:hAnsi="Times New Roman"/>
                <w:lang w:val="en-GB"/>
              </w:rPr>
              <w:t>Yes</w:t>
            </w:r>
            <w:r w:rsidR="00A42022" w:rsidRPr="00B256F2">
              <w:rPr>
                <w:rFonts w:ascii="Times New Roman" w:hAnsi="Times New Roman"/>
                <w:lang w:val="en-GB"/>
              </w:rPr>
              <w:t>, the term “</w:t>
            </w:r>
            <w:r w:rsidR="00A42022" w:rsidRPr="00B256F2">
              <w:rPr>
                <w:rFonts w:ascii="Times New Roman" w:hAnsi="Times New Roman"/>
                <w:b/>
                <w:bCs/>
                <w:lang w:val="en-GB"/>
              </w:rPr>
              <w:t>turnover</w:t>
            </w:r>
            <w:r w:rsidR="00A42022" w:rsidRPr="00B256F2">
              <w:rPr>
                <w:rFonts w:ascii="Times New Roman" w:hAnsi="Times New Roman"/>
                <w:lang w:val="en-GB"/>
              </w:rPr>
              <w:t xml:space="preserve">” refers to </w:t>
            </w:r>
            <w:r w:rsidR="00A42022" w:rsidRPr="00B256F2">
              <w:rPr>
                <w:rFonts w:ascii="Times New Roman" w:hAnsi="Times New Roman"/>
                <w:b/>
                <w:bCs/>
                <w:lang w:val="en-GB"/>
              </w:rPr>
              <w:t>the total revenue from business activities</w:t>
            </w:r>
            <w:r w:rsidR="00A42022" w:rsidRPr="00B256F2">
              <w:rPr>
                <w:rFonts w:ascii="Times New Roman" w:hAnsi="Times New Roman"/>
                <w:lang w:val="en-GB"/>
              </w:rPr>
              <w:t xml:space="preserve">. </w:t>
            </w:r>
          </w:p>
          <w:p w14:paraId="5FEB6399" w14:textId="3E78B9B9" w:rsidR="009E6A97" w:rsidRPr="000B5EFB" w:rsidRDefault="009E6A97" w:rsidP="000B5EFB">
            <w:pPr>
              <w:spacing w:after="0" w:line="240" w:lineRule="auto"/>
              <w:rPr>
                <w:rFonts w:ascii="Times New Roman" w:hAnsi="Times New Roman"/>
                <w:lang w:val="en-GB"/>
              </w:rPr>
            </w:pPr>
          </w:p>
        </w:tc>
      </w:tr>
      <w:tr w:rsidR="000B5EFB" w:rsidRPr="002E129F" w14:paraId="37C4FB82" w14:textId="77777777" w:rsidTr="00A14E30">
        <w:tc>
          <w:tcPr>
            <w:tcW w:w="551" w:type="dxa"/>
            <w:shd w:val="clear" w:color="auto" w:fill="F2F2F2" w:themeFill="background1" w:themeFillShade="F2"/>
            <w:vAlign w:val="center"/>
          </w:tcPr>
          <w:p w14:paraId="6629DC59" w14:textId="502AAD9B" w:rsidR="000B5EFB" w:rsidRPr="00BC31BE" w:rsidRDefault="000B5EFB" w:rsidP="000B5EFB">
            <w:pPr>
              <w:spacing w:after="0" w:line="240" w:lineRule="auto"/>
              <w:jc w:val="center"/>
              <w:rPr>
                <w:rFonts w:ascii="Times New Roman" w:hAnsi="Times New Roman"/>
                <w:lang w:val="en-GB"/>
              </w:rPr>
            </w:pPr>
            <w:r>
              <w:rPr>
                <w:rFonts w:ascii="Times New Roman" w:hAnsi="Times New Roman"/>
                <w:lang w:val="en-GB"/>
              </w:rPr>
              <w:t>29</w:t>
            </w:r>
            <w:r w:rsidRPr="00BC31BE">
              <w:rPr>
                <w:rFonts w:ascii="Times New Roman" w:hAnsi="Times New Roman"/>
                <w:lang w:val="en-GB"/>
              </w:rPr>
              <w:t>.</w:t>
            </w:r>
          </w:p>
          <w:p w14:paraId="406AAEE9" w14:textId="6EF73292" w:rsidR="000B5EFB" w:rsidRPr="000B5EFB" w:rsidRDefault="000B5EFB" w:rsidP="000B5EFB">
            <w:pPr>
              <w:spacing w:after="0" w:line="240" w:lineRule="auto"/>
              <w:jc w:val="center"/>
              <w:rPr>
                <w:rFonts w:ascii="Times New Roman" w:hAnsi="Times New Roman"/>
                <w:lang w:val="en-GB"/>
              </w:rPr>
            </w:pPr>
            <w:r>
              <w:rPr>
                <w:rFonts w:ascii="Times New Roman" w:hAnsi="Times New Roman"/>
                <w:lang w:val="en-GB"/>
              </w:rPr>
              <w:t>Q</w:t>
            </w:r>
            <w:r w:rsidRPr="00BC31BE">
              <w:rPr>
                <w:rFonts w:ascii="Times New Roman" w:hAnsi="Times New Roman"/>
                <w:lang w:val="en-GB"/>
              </w:rPr>
              <w:t>:</w:t>
            </w:r>
          </w:p>
        </w:tc>
        <w:tc>
          <w:tcPr>
            <w:tcW w:w="9025" w:type="dxa"/>
            <w:shd w:val="clear" w:color="auto" w:fill="F2F2F2" w:themeFill="background1" w:themeFillShade="F2"/>
          </w:tcPr>
          <w:p w14:paraId="599FB676" w14:textId="77777777" w:rsidR="000B5EFB" w:rsidRPr="000B5EFB" w:rsidRDefault="000B5EFB" w:rsidP="000B5EFB">
            <w:pPr>
              <w:spacing w:after="0" w:line="240" w:lineRule="auto"/>
              <w:jc w:val="both"/>
              <w:rPr>
                <w:rFonts w:ascii="Times New Roman" w:hAnsi="Times New Roman"/>
              </w:rPr>
            </w:pPr>
            <w:r w:rsidRPr="000B5EFB">
              <w:rPr>
                <w:rFonts w:ascii="Times New Roman" w:hAnsi="Times New Roman"/>
              </w:rPr>
              <w:t xml:space="preserve">We kindly request clarification regarding the provision stated in </w:t>
            </w:r>
            <w:r w:rsidRPr="000B5EFB">
              <w:rPr>
                <w:rFonts w:ascii="Times New Roman" w:hAnsi="Times New Roman"/>
                <w:b/>
                <w:bCs/>
              </w:rPr>
              <w:t>VOLUME 1, SECTION 1: INSTRUCTIONS TO TENDERERS, point 11 – "Content and Presentation of Tender"</w:t>
            </w:r>
            <w:r w:rsidRPr="000B5EFB">
              <w:rPr>
                <w:rFonts w:ascii="Times New Roman" w:hAnsi="Times New Roman"/>
              </w:rPr>
              <w:t>, which states:</w:t>
            </w:r>
          </w:p>
          <w:p w14:paraId="5F27B9E3" w14:textId="77777777" w:rsidR="000B5EFB" w:rsidRPr="000B5EFB" w:rsidRDefault="000B5EFB" w:rsidP="000B5EFB">
            <w:pPr>
              <w:spacing w:after="0" w:line="240" w:lineRule="auto"/>
              <w:jc w:val="both"/>
              <w:rPr>
                <w:rFonts w:ascii="Times New Roman" w:hAnsi="Times New Roman"/>
              </w:rPr>
            </w:pPr>
            <w:r w:rsidRPr="000B5EFB">
              <w:rPr>
                <w:rFonts w:ascii="Times New Roman" w:hAnsi="Times New Roman"/>
                <w:i/>
                <w:iCs/>
              </w:rPr>
              <w:t>"A tenderer may include in its tender the overall discount it would grant in the event of some or all of the lots for which it has submitted a tender being awarded to it. The discount should be clearly indicated in such a way that it can be announced at the public tender opening session."</w:t>
            </w:r>
          </w:p>
          <w:p w14:paraId="12131E52" w14:textId="77777777" w:rsidR="000B5EFB" w:rsidRPr="000B5EFB" w:rsidRDefault="000B5EFB" w:rsidP="000B5EFB">
            <w:pPr>
              <w:spacing w:after="0" w:line="240" w:lineRule="auto"/>
              <w:jc w:val="both"/>
              <w:rPr>
                <w:rFonts w:ascii="Times New Roman" w:hAnsi="Times New Roman"/>
              </w:rPr>
            </w:pPr>
            <w:r w:rsidRPr="000B5EFB">
              <w:rPr>
                <w:rFonts w:ascii="Times New Roman" w:hAnsi="Times New Roman"/>
              </w:rPr>
              <w:t>We kindly ask for clarification on the following points:</w:t>
            </w:r>
          </w:p>
          <w:p w14:paraId="027EF600" w14:textId="77777777" w:rsidR="000B5EFB" w:rsidRPr="000B5EFB" w:rsidRDefault="000B5EFB" w:rsidP="000B5EFB">
            <w:pPr>
              <w:numPr>
                <w:ilvl w:val="0"/>
                <w:numId w:val="9"/>
              </w:numPr>
              <w:spacing w:after="0" w:line="240" w:lineRule="auto"/>
              <w:jc w:val="both"/>
              <w:rPr>
                <w:rFonts w:ascii="Times New Roman" w:hAnsi="Times New Roman"/>
              </w:rPr>
            </w:pPr>
            <w:r w:rsidRPr="000B5EFB">
              <w:rPr>
                <w:rFonts w:ascii="Times New Roman" w:hAnsi="Times New Roman"/>
                <w:b/>
                <w:bCs/>
              </w:rPr>
              <w:t>Does this mean that the tenderer has the option to offer a general discount applicable regardless of the number of lots awarded, or does it mean that the discount can only apply if the tenderer is awarded two or more lots?</w:t>
            </w:r>
          </w:p>
          <w:p w14:paraId="57C4E654" w14:textId="7FB28180" w:rsidR="000B5EFB" w:rsidRPr="000B5EFB" w:rsidRDefault="000B5EFB" w:rsidP="000B5EFB">
            <w:pPr>
              <w:numPr>
                <w:ilvl w:val="0"/>
                <w:numId w:val="9"/>
              </w:numPr>
              <w:spacing w:after="0" w:line="240" w:lineRule="auto"/>
              <w:jc w:val="both"/>
              <w:rPr>
                <w:rFonts w:ascii="Times New Roman" w:hAnsi="Times New Roman"/>
              </w:rPr>
            </w:pPr>
            <w:r w:rsidRPr="000B5EFB">
              <w:rPr>
                <w:rFonts w:ascii="Times New Roman" w:hAnsi="Times New Roman"/>
                <w:b/>
                <w:bCs/>
              </w:rPr>
              <w:t>In what form should the tenderer submit this discount as part of the tender? Should it be presented in a specific document, included in a particular section of the tender, or submitted in another prescribed format?</w:t>
            </w:r>
          </w:p>
        </w:tc>
      </w:tr>
      <w:tr w:rsidR="000B5EFB" w:rsidRPr="002E129F" w14:paraId="3F6A63AC" w14:textId="77777777" w:rsidTr="00C6052C">
        <w:tc>
          <w:tcPr>
            <w:tcW w:w="551" w:type="dxa"/>
            <w:vAlign w:val="center"/>
          </w:tcPr>
          <w:p w14:paraId="1AF17FA6" w14:textId="58CAF7B1" w:rsidR="000B5EFB" w:rsidRPr="000B5EFB" w:rsidRDefault="000B5EFB" w:rsidP="000B5EFB">
            <w:pPr>
              <w:spacing w:after="0" w:line="240" w:lineRule="auto"/>
              <w:jc w:val="center"/>
              <w:rPr>
                <w:rFonts w:ascii="Times New Roman" w:hAnsi="Times New Roman"/>
                <w:lang w:val="en-GB"/>
              </w:rPr>
            </w:pPr>
            <w:r w:rsidRPr="000B5EFB">
              <w:rPr>
                <w:rFonts w:ascii="Times New Roman" w:hAnsi="Times New Roman"/>
                <w:lang w:val="en-GB"/>
              </w:rPr>
              <w:t>2</w:t>
            </w:r>
            <w:r>
              <w:rPr>
                <w:rFonts w:ascii="Times New Roman" w:hAnsi="Times New Roman"/>
                <w:lang w:val="en-GB"/>
              </w:rPr>
              <w:t>9</w:t>
            </w:r>
            <w:r w:rsidRPr="000B5EFB">
              <w:rPr>
                <w:rFonts w:ascii="Times New Roman" w:hAnsi="Times New Roman"/>
                <w:lang w:val="en-GB"/>
              </w:rPr>
              <w:t>. A:</w:t>
            </w:r>
          </w:p>
        </w:tc>
        <w:tc>
          <w:tcPr>
            <w:tcW w:w="9025" w:type="dxa"/>
            <w:shd w:val="clear" w:color="auto" w:fill="FFFFFF"/>
          </w:tcPr>
          <w:p w14:paraId="22A3FB4B" w14:textId="77777777" w:rsidR="009E6A97" w:rsidRDefault="009E6A97" w:rsidP="000B5EFB">
            <w:pPr>
              <w:spacing w:after="0" w:line="240" w:lineRule="auto"/>
              <w:rPr>
                <w:rFonts w:ascii="Times New Roman" w:hAnsi="Times New Roman"/>
                <w:lang w:val="en-GB"/>
              </w:rPr>
            </w:pPr>
          </w:p>
          <w:p w14:paraId="104A4C86" w14:textId="35F8BE29" w:rsidR="000B5EFB" w:rsidRDefault="007836B4" w:rsidP="000B5EFB">
            <w:pPr>
              <w:spacing w:after="0" w:line="240" w:lineRule="auto"/>
              <w:rPr>
                <w:rFonts w:ascii="Times New Roman" w:hAnsi="Times New Roman"/>
                <w:lang w:val="en-GB"/>
              </w:rPr>
            </w:pPr>
            <w:r>
              <w:rPr>
                <w:rFonts w:ascii="Times New Roman" w:hAnsi="Times New Roman"/>
                <w:lang w:val="en-GB"/>
              </w:rPr>
              <w:t xml:space="preserve">1. </w:t>
            </w:r>
            <w:r w:rsidR="00E41B6F">
              <w:rPr>
                <w:rFonts w:ascii="Times New Roman" w:hAnsi="Times New Roman"/>
                <w:lang w:val="en-GB"/>
              </w:rPr>
              <w:t xml:space="preserve">Yes, as it is stated in the TENDER SUBMISSION FORM, the tenderer may grant a discount in general OR may grant a discount in the event of being awarded for multiple lots. </w:t>
            </w:r>
            <w:r w:rsidRPr="007836B4">
              <w:rPr>
                <w:rFonts w:ascii="Times New Roman" w:hAnsi="Times New Roman"/>
                <w:lang w:val="en-GB"/>
              </w:rPr>
              <w:t xml:space="preserve"> </w:t>
            </w:r>
          </w:p>
          <w:p w14:paraId="0DB6F243" w14:textId="77777777" w:rsidR="007836B4" w:rsidRDefault="007836B4" w:rsidP="000B5EFB">
            <w:pPr>
              <w:spacing w:after="0" w:line="240" w:lineRule="auto"/>
              <w:rPr>
                <w:rFonts w:ascii="Times New Roman" w:hAnsi="Times New Roman"/>
                <w:lang w:val="en-GB"/>
              </w:rPr>
            </w:pPr>
            <w:r>
              <w:rPr>
                <w:rFonts w:ascii="Times New Roman" w:hAnsi="Times New Roman"/>
                <w:lang w:val="en-GB"/>
              </w:rPr>
              <w:t xml:space="preserve">2. </w:t>
            </w:r>
            <w:r w:rsidR="00E41B6F">
              <w:rPr>
                <w:rFonts w:ascii="Times New Roman" w:hAnsi="Times New Roman"/>
                <w:lang w:val="en-GB"/>
              </w:rPr>
              <w:t>It should be presented in the</w:t>
            </w:r>
            <w:r w:rsidR="00441B41">
              <w:rPr>
                <w:rFonts w:ascii="Times New Roman" w:hAnsi="Times New Roman"/>
                <w:lang w:val="en-GB"/>
              </w:rPr>
              <w:t xml:space="preserve"> Tender Form, </w:t>
            </w:r>
            <w:r w:rsidR="00E41B6F">
              <w:rPr>
                <w:rFonts w:ascii="Times New Roman" w:hAnsi="Times New Roman"/>
                <w:lang w:val="en-GB"/>
              </w:rPr>
              <w:t xml:space="preserve">under 3. </w:t>
            </w:r>
            <w:r w:rsidR="00441B41">
              <w:rPr>
                <w:rFonts w:ascii="Times New Roman" w:hAnsi="Times New Roman"/>
                <w:lang w:val="en-GB"/>
              </w:rPr>
              <w:t>Tenderer</w:t>
            </w:r>
            <w:r w:rsidR="00E41B6F">
              <w:rPr>
                <w:rFonts w:ascii="Times New Roman" w:hAnsi="Times New Roman"/>
                <w:lang w:val="en-GB"/>
              </w:rPr>
              <w:t>’</w:t>
            </w:r>
            <w:r w:rsidR="00441B41">
              <w:rPr>
                <w:rFonts w:ascii="Times New Roman" w:hAnsi="Times New Roman"/>
                <w:lang w:val="en-GB"/>
              </w:rPr>
              <w:t>s declaration</w:t>
            </w:r>
            <w:r w:rsidR="00E41B6F">
              <w:rPr>
                <w:rFonts w:ascii="Times New Roman" w:hAnsi="Times New Roman"/>
                <w:lang w:val="en-GB"/>
              </w:rPr>
              <w:t xml:space="preserve"> (s).</w:t>
            </w:r>
          </w:p>
          <w:p w14:paraId="3DBAB97A" w14:textId="30662839" w:rsidR="009E6A97" w:rsidRPr="000B5EFB" w:rsidRDefault="009E6A97" w:rsidP="000B5EFB">
            <w:pPr>
              <w:spacing w:after="0" w:line="240" w:lineRule="auto"/>
              <w:rPr>
                <w:rFonts w:ascii="Times New Roman" w:hAnsi="Times New Roman"/>
                <w:lang w:val="en-GB"/>
              </w:rPr>
            </w:pPr>
          </w:p>
        </w:tc>
      </w:tr>
      <w:tr w:rsidR="000B5EFB" w:rsidRPr="002E129F" w14:paraId="10EC4944" w14:textId="77777777" w:rsidTr="00A14E30">
        <w:tc>
          <w:tcPr>
            <w:tcW w:w="551" w:type="dxa"/>
            <w:shd w:val="clear" w:color="auto" w:fill="F2F2F2" w:themeFill="background1" w:themeFillShade="F2"/>
            <w:vAlign w:val="center"/>
          </w:tcPr>
          <w:p w14:paraId="12B7D4CF" w14:textId="296B24D9" w:rsidR="000B5EFB" w:rsidRPr="00BC31BE" w:rsidRDefault="000B5EFB" w:rsidP="000B5EFB">
            <w:pPr>
              <w:spacing w:after="0" w:line="240" w:lineRule="auto"/>
              <w:jc w:val="center"/>
              <w:rPr>
                <w:rFonts w:ascii="Times New Roman" w:hAnsi="Times New Roman"/>
                <w:lang w:val="en-GB"/>
              </w:rPr>
            </w:pPr>
            <w:r>
              <w:rPr>
                <w:rFonts w:ascii="Times New Roman" w:hAnsi="Times New Roman"/>
                <w:lang w:val="en-GB"/>
              </w:rPr>
              <w:t>30</w:t>
            </w:r>
            <w:r w:rsidRPr="00BC31BE">
              <w:rPr>
                <w:rFonts w:ascii="Times New Roman" w:hAnsi="Times New Roman"/>
                <w:lang w:val="en-GB"/>
              </w:rPr>
              <w:t>.</w:t>
            </w:r>
          </w:p>
          <w:p w14:paraId="6F7E9BF7" w14:textId="316BB4F5" w:rsidR="000B5EFB" w:rsidRPr="000B5EFB" w:rsidRDefault="000B5EFB" w:rsidP="000B5EFB">
            <w:pPr>
              <w:spacing w:after="0" w:line="240" w:lineRule="auto"/>
              <w:jc w:val="center"/>
              <w:rPr>
                <w:rFonts w:ascii="Times New Roman" w:hAnsi="Times New Roman"/>
                <w:lang w:val="en-GB"/>
              </w:rPr>
            </w:pPr>
            <w:r>
              <w:rPr>
                <w:rFonts w:ascii="Times New Roman" w:hAnsi="Times New Roman"/>
                <w:lang w:val="en-GB"/>
              </w:rPr>
              <w:t>Q</w:t>
            </w:r>
            <w:r w:rsidRPr="00BC31BE">
              <w:rPr>
                <w:rFonts w:ascii="Times New Roman" w:hAnsi="Times New Roman"/>
                <w:lang w:val="en-GB"/>
              </w:rPr>
              <w:t>:</w:t>
            </w:r>
          </w:p>
        </w:tc>
        <w:tc>
          <w:tcPr>
            <w:tcW w:w="9025" w:type="dxa"/>
            <w:shd w:val="clear" w:color="auto" w:fill="F2F2F2" w:themeFill="background1" w:themeFillShade="F2"/>
          </w:tcPr>
          <w:p w14:paraId="169DA449" w14:textId="77777777" w:rsidR="000B5EFB" w:rsidRPr="000B5EFB" w:rsidRDefault="000B5EFB" w:rsidP="000B5EFB">
            <w:pPr>
              <w:spacing w:after="0" w:line="240" w:lineRule="auto"/>
              <w:jc w:val="both"/>
              <w:rPr>
                <w:rFonts w:ascii="Times New Roman" w:hAnsi="Times New Roman"/>
              </w:rPr>
            </w:pPr>
            <w:r w:rsidRPr="000B5EFB">
              <w:rPr>
                <w:rFonts w:ascii="Times New Roman" w:hAnsi="Times New Roman"/>
              </w:rPr>
              <w:t xml:space="preserve">We kindly request clarification regarding the requirement stated in </w:t>
            </w:r>
            <w:r w:rsidRPr="000B5EFB">
              <w:rPr>
                <w:rFonts w:ascii="Times New Roman" w:hAnsi="Times New Roman"/>
                <w:b/>
                <w:bCs/>
              </w:rPr>
              <w:t>VOLUME 1, SECTION 1: INSTRUCTIONS TO TENDERERS, point 12.1</w:t>
            </w:r>
            <w:r w:rsidRPr="000B5EFB">
              <w:rPr>
                <w:rFonts w:ascii="Times New Roman" w:hAnsi="Times New Roman"/>
              </w:rPr>
              <w:t xml:space="preserve">, which outlines the </w:t>
            </w:r>
            <w:r w:rsidRPr="000B5EFB">
              <w:rPr>
                <w:rFonts w:ascii="Times New Roman" w:hAnsi="Times New Roman"/>
                <w:b/>
                <w:bCs/>
              </w:rPr>
              <w:t>INFORMATION/DOCUMENTS TO BE SUPPLIED BY THE TENDERER</w:t>
            </w:r>
            <w:r w:rsidRPr="000B5EFB">
              <w:rPr>
                <w:rFonts w:ascii="Times New Roman" w:hAnsi="Times New Roman"/>
              </w:rPr>
              <w:t xml:space="preserve">. Specifically, for each of the three lots, the tenderer is required to submit a </w:t>
            </w:r>
            <w:r w:rsidRPr="000B5EFB">
              <w:rPr>
                <w:rFonts w:ascii="Times New Roman" w:hAnsi="Times New Roman"/>
                <w:b/>
                <w:bCs/>
              </w:rPr>
              <w:t>Site Visit Certificate</w:t>
            </w:r>
            <w:r w:rsidRPr="000B5EFB">
              <w:rPr>
                <w:rFonts w:ascii="Times New Roman" w:hAnsi="Times New Roman"/>
              </w:rPr>
              <w:t>.</w:t>
            </w:r>
          </w:p>
          <w:p w14:paraId="38B43A2B" w14:textId="77777777" w:rsidR="000B5EFB" w:rsidRPr="000B5EFB" w:rsidRDefault="000B5EFB" w:rsidP="000B5EFB">
            <w:pPr>
              <w:spacing w:after="0" w:line="240" w:lineRule="auto"/>
              <w:jc w:val="both"/>
              <w:rPr>
                <w:rFonts w:ascii="Times New Roman" w:hAnsi="Times New Roman"/>
              </w:rPr>
            </w:pPr>
            <w:r w:rsidRPr="000B5EFB">
              <w:rPr>
                <w:rFonts w:ascii="Times New Roman" w:hAnsi="Times New Roman"/>
              </w:rPr>
              <w:t xml:space="preserve">Given that </w:t>
            </w:r>
            <w:r w:rsidRPr="000B5EFB">
              <w:rPr>
                <w:rFonts w:ascii="Times New Roman" w:hAnsi="Times New Roman"/>
                <w:b/>
                <w:bCs/>
              </w:rPr>
              <w:t>only one Site Visit Certificate was issued during the site visit</w:t>
            </w:r>
            <w:r w:rsidRPr="000B5EFB">
              <w:rPr>
                <w:rFonts w:ascii="Times New Roman" w:hAnsi="Times New Roman"/>
              </w:rPr>
              <w:t xml:space="preserve"> and that this certificate does not specify a particular lot, we would appreciate clarification on the following:</w:t>
            </w:r>
          </w:p>
          <w:p w14:paraId="673254CE" w14:textId="75285F8E" w:rsidR="000B5EFB" w:rsidRPr="000B5EFB" w:rsidRDefault="000B5EFB" w:rsidP="000B5EFB">
            <w:pPr>
              <w:spacing w:after="0" w:line="240" w:lineRule="auto"/>
              <w:rPr>
                <w:rFonts w:ascii="Times New Roman" w:hAnsi="Times New Roman"/>
                <w:lang w:val="en-GB"/>
              </w:rPr>
            </w:pPr>
            <w:r w:rsidRPr="000B5EFB">
              <w:rPr>
                <w:rFonts w:ascii="Times New Roman" w:hAnsi="Times New Roman"/>
                <w:b/>
                <w:bCs/>
              </w:rPr>
              <w:t>If a tenderer submits an offer for two or more lots, can the same Site Visit Certificate be used as proof of the site visit for multiple lots, or is a separate certificate required for each lot?</w:t>
            </w:r>
          </w:p>
        </w:tc>
      </w:tr>
      <w:tr w:rsidR="000B5EFB" w:rsidRPr="002E129F" w14:paraId="02DD350C" w14:textId="77777777" w:rsidTr="00C6052C">
        <w:tc>
          <w:tcPr>
            <w:tcW w:w="551" w:type="dxa"/>
            <w:vAlign w:val="center"/>
          </w:tcPr>
          <w:p w14:paraId="53C374CB" w14:textId="2CE7F498" w:rsidR="000B5EFB" w:rsidRPr="000B5EFB" w:rsidRDefault="000B5EFB" w:rsidP="000B5EFB">
            <w:pPr>
              <w:spacing w:after="0" w:line="240" w:lineRule="auto"/>
              <w:jc w:val="center"/>
              <w:rPr>
                <w:rFonts w:ascii="Times New Roman" w:hAnsi="Times New Roman"/>
                <w:lang w:val="en-GB"/>
              </w:rPr>
            </w:pPr>
            <w:r>
              <w:rPr>
                <w:rFonts w:ascii="Times New Roman" w:hAnsi="Times New Roman"/>
                <w:lang w:val="en-GB"/>
              </w:rPr>
              <w:t>3</w:t>
            </w:r>
            <w:r w:rsidRPr="000B5EFB">
              <w:rPr>
                <w:rFonts w:ascii="Times New Roman" w:hAnsi="Times New Roman"/>
                <w:lang w:val="en-GB"/>
              </w:rPr>
              <w:t>0. A:</w:t>
            </w:r>
          </w:p>
        </w:tc>
        <w:tc>
          <w:tcPr>
            <w:tcW w:w="9025" w:type="dxa"/>
            <w:shd w:val="clear" w:color="auto" w:fill="FFFFFF"/>
          </w:tcPr>
          <w:p w14:paraId="6CBE0E68" w14:textId="77777777" w:rsidR="009E6A97" w:rsidRDefault="009E6A97" w:rsidP="000B5EFB">
            <w:pPr>
              <w:spacing w:after="0" w:line="240" w:lineRule="auto"/>
              <w:rPr>
                <w:rFonts w:ascii="Times New Roman" w:hAnsi="Times New Roman"/>
                <w:lang w:val="en-GB"/>
              </w:rPr>
            </w:pPr>
          </w:p>
          <w:p w14:paraId="54254C9B" w14:textId="77777777" w:rsidR="000B5EFB" w:rsidRDefault="00441B41" w:rsidP="000B5EFB">
            <w:pPr>
              <w:spacing w:after="0" w:line="240" w:lineRule="auto"/>
              <w:rPr>
                <w:rFonts w:ascii="Times New Roman" w:hAnsi="Times New Roman"/>
                <w:lang w:val="en-GB"/>
              </w:rPr>
            </w:pPr>
            <w:r>
              <w:rPr>
                <w:rFonts w:ascii="Times New Roman" w:hAnsi="Times New Roman"/>
                <w:lang w:val="en-GB"/>
              </w:rPr>
              <w:t>Yes</w:t>
            </w:r>
            <w:r w:rsidR="003B2DF3">
              <w:rPr>
                <w:rFonts w:ascii="Times New Roman" w:hAnsi="Times New Roman"/>
                <w:lang w:val="en-GB"/>
              </w:rPr>
              <w:t>, one site visit certificate will be considered sufficient to submit tenders for multiple lots.</w:t>
            </w:r>
          </w:p>
          <w:p w14:paraId="0C646757" w14:textId="5959FFFA" w:rsidR="009E6A97" w:rsidRPr="000B5EFB" w:rsidRDefault="009E6A97" w:rsidP="000B5EFB">
            <w:pPr>
              <w:spacing w:after="0" w:line="240" w:lineRule="auto"/>
              <w:rPr>
                <w:rFonts w:ascii="Times New Roman" w:hAnsi="Times New Roman"/>
                <w:lang w:val="en-GB"/>
              </w:rPr>
            </w:pPr>
          </w:p>
        </w:tc>
      </w:tr>
      <w:tr w:rsidR="000B5EFB" w:rsidRPr="002E129F" w14:paraId="6BB0B62A" w14:textId="77777777" w:rsidTr="00A14E30">
        <w:tc>
          <w:tcPr>
            <w:tcW w:w="551" w:type="dxa"/>
            <w:shd w:val="clear" w:color="auto" w:fill="F2F2F2" w:themeFill="background1" w:themeFillShade="F2"/>
            <w:vAlign w:val="center"/>
          </w:tcPr>
          <w:p w14:paraId="1C5318E8" w14:textId="5B5F83E5" w:rsidR="000B5EFB" w:rsidRPr="00BC31BE" w:rsidRDefault="000B5EFB" w:rsidP="000B5EFB">
            <w:pPr>
              <w:spacing w:after="0" w:line="240" w:lineRule="auto"/>
              <w:jc w:val="center"/>
              <w:rPr>
                <w:rFonts w:ascii="Times New Roman" w:hAnsi="Times New Roman"/>
                <w:lang w:val="en-GB"/>
              </w:rPr>
            </w:pPr>
            <w:r>
              <w:rPr>
                <w:rFonts w:ascii="Times New Roman" w:hAnsi="Times New Roman"/>
                <w:lang w:val="en-GB"/>
              </w:rPr>
              <w:lastRenderedPageBreak/>
              <w:t>31</w:t>
            </w:r>
            <w:r w:rsidRPr="00BC31BE">
              <w:rPr>
                <w:rFonts w:ascii="Times New Roman" w:hAnsi="Times New Roman"/>
                <w:lang w:val="en-GB"/>
              </w:rPr>
              <w:t>.</w:t>
            </w:r>
          </w:p>
          <w:p w14:paraId="7B48C8ED" w14:textId="3AEF372D" w:rsidR="000B5EFB" w:rsidRPr="000B5EFB" w:rsidRDefault="000B5EFB" w:rsidP="000B5EFB">
            <w:pPr>
              <w:spacing w:after="0" w:line="240" w:lineRule="auto"/>
              <w:jc w:val="center"/>
              <w:rPr>
                <w:rFonts w:ascii="Times New Roman" w:hAnsi="Times New Roman"/>
                <w:lang w:val="en-GB"/>
              </w:rPr>
            </w:pPr>
            <w:r>
              <w:rPr>
                <w:rFonts w:ascii="Times New Roman" w:hAnsi="Times New Roman"/>
                <w:lang w:val="en-GB"/>
              </w:rPr>
              <w:t>Q</w:t>
            </w:r>
            <w:r w:rsidRPr="00BC31BE">
              <w:rPr>
                <w:rFonts w:ascii="Times New Roman" w:hAnsi="Times New Roman"/>
                <w:lang w:val="en-GB"/>
              </w:rPr>
              <w:t>:</w:t>
            </w:r>
          </w:p>
        </w:tc>
        <w:tc>
          <w:tcPr>
            <w:tcW w:w="9025" w:type="dxa"/>
            <w:shd w:val="clear" w:color="auto" w:fill="F2F2F2" w:themeFill="background1" w:themeFillShade="F2"/>
          </w:tcPr>
          <w:p w14:paraId="17F8D62F" w14:textId="77777777" w:rsidR="000B5EFB" w:rsidRPr="000B5EFB" w:rsidRDefault="000B5EFB" w:rsidP="000B5EFB">
            <w:pPr>
              <w:spacing w:after="0" w:line="240" w:lineRule="auto"/>
              <w:jc w:val="both"/>
              <w:rPr>
                <w:rFonts w:ascii="Times New Roman" w:hAnsi="Times New Roman"/>
              </w:rPr>
            </w:pPr>
            <w:r w:rsidRPr="000B5EFB">
              <w:rPr>
                <w:rFonts w:ascii="Times New Roman" w:hAnsi="Times New Roman"/>
              </w:rPr>
              <w:t xml:space="preserve">We kindly request clarification regarding the application of the </w:t>
            </w:r>
            <w:r w:rsidRPr="000B5EFB">
              <w:rPr>
                <w:rFonts w:ascii="Times New Roman" w:hAnsi="Times New Roman"/>
                <w:b/>
                <w:bCs/>
              </w:rPr>
              <w:t>selection criteria</w:t>
            </w:r>
            <w:r w:rsidRPr="000B5EFB">
              <w:rPr>
                <w:rFonts w:ascii="Times New Roman" w:hAnsi="Times New Roman"/>
              </w:rPr>
              <w:t xml:space="preserve"> specified in </w:t>
            </w:r>
            <w:r w:rsidRPr="000B5EFB">
              <w:rPr>
                <w:rFonts w:ascii="Times New Roman" w:hAnsi="Times New Roman"/>
                <w:b/>
                <w:bCs/>
              </w:rPr>
              <w:t>VOLUME 1, SECTION 1: INSTRUCTIONS TO TENDERERS, point 12.2</w:t>
            </w:r>
            <w:r w:rsidRPr="000B5EFB">
              <w:rPr>
                <w:rFonts w:ascii="Times New Roman" w:hAnsi="Times New Roman"/>
              </w:rPr>
              <w:t>, which outlines the requirements for:</w:t>
            </w:r>
          </w:p>
          <w:p w14:paraId="403D779B" w14:textId="77777777" w:rsidR="000B5EFB" w:rsidRPr="000B5EFB" w:rsidRDefault="000B5EFB" w:rsidP="000B5EFB">
            <w:pPr>
              <w:numPr>
                <w:ilvl w:val="0"/>
                <w:numId w:val="10"/>
              </w:numPr>
              <w:spacing w:after="0" w:line="240" w:lineRule="auto"/>
              <w:jc w:val="both"/>
              <w:rPr>
                <w:rFonts w:ascii="Times New Roman" w:hAnsi="Times New Roman"/>
              </w:rPr>
            </w:pPr>
            <w:r w:rsidRPr="000B5EFB">
              <w:rPr>
                <w:rFonts w:ascii="Times New Roman" w:hAnsi="Times New Roman"/>
                <w:b/>
                <w:bCs/>
              </w:rPr>
              <w:t>Economic and financial capacity of the candidate</w:t>
            </w:r>
          </w:p>
          <w:p w14:paraId="1122476F" w14:textId="77777777" w:rsidR="000B5EFB" w:rsidRPr="000B5EFB" w:rsidRDefault="000B5EFB" w:rsidP="000B5EFB">
            <w:pPr>
              <w:numPr>
                <w:ilvl w:val="0"/>
                <w:numId w:val="10"/>
              </w:numPr>
              <w:spacing w:after="0" w:line="240" w:lineRule="auto"/>
              <w:jc w:val="both"/>
              <w:rPr>
                <w:rFonts w:ascii="Times New Roman" w:hAnsi="Times New Roman"/>
              </w:rPr>
            </w:pPr>
            <w:r w:rsidRPr="000B5EFB">
              <w:rPr>
                <w:rFonts w:ascii="Times New Roman" w:hAnsi="Times New Roman"/>
                <w:b/>
                <w:bCs/>
              </w:rPr>
              <w:t>Technical and professional capacity of the candidate</w:t>
            </w:r>
          </w:p>
          <w:p w14:paraId="6B1B23CB" w14:textId="77777777" w:rsidR="000B5EFB" w:rsidRPr="000B5EFB" w:rsidRDefault="000B5EFB" w:rsidP="000B5EFB">
            <w:pPr>
              <w:spacing w:after="0" w:line="240" w:lineRule="auto"/>
              <w:jc w:val="both"/>
              <w:rPr>
                <w:rFonts w:ascii="Times New Roman" w:hAnsi="Times New Roman"/>
              </w:rPr>
            </w:pPr>
            <w:r w:rsidRPr="000B5EFB">
              <w:rPr>
                <w:rFonts w:ascii="Times New Roman" w:hAnsi="Times New Roman"/>
              </w:rPr>
              <w:t xml:space="preserve">Since this tender consists of </w:t>
            </w:r>
            <w:r w:rsidRPr="000B5EFB">
              <w:rPr>
                <w:rFonts w:ascii="Times New Roman" w:hAnsi="Times New Roman"/>
                <w:b/>
                <w:bCs/>
              </w:rPr>
              <w:t>three lots</w:t>
            </w:r>
            <w:r w:rsidRPr="000B5EFB">
              <w:rPr>
                <w:rFonts w:ascii="Times New Roman" w:hAnsi="Times New Roman"/>
              </w:rPr>
              <w:t>, and each lot requires the tenderer to meet the defined selection criteria, we seek clarification on the following:</w:t>
            </w:r>
          </w:p>
          <w:p w14:paraId="32511573" w14:textId="0B3924FA" w:rsidR="000B5EFB" w:rsidRPr="000B5EFB" w:rsidRDefault="000B5EFB" w:rsidP="000B5EFB">
            <w:pPr>
              <w:spacing w:after="0" w:line="240" w:lineRule="auto"/>
              <w:rPr>
                <w:rFonts w:ascii="Times New Roman" w:hAnsi="Times New Roman"/>
                <w:lang w:val="en-GB"/>
              </w:rPr>
            </w:pPr>
            <w:r w:rsidRPr="000B5EFB">
              <w:rPr>
                <w:rFonts w:ascii="Times New Roman" w:hAnsi="Times New Roman"/>
                <w:b/>
                <w:bCs/>
              </w:rPr>
              <w:t>If a tenderer applies for two or more lots, must they demonstrate compliance with the selection criteria using separate and distinct capacities for each lot, or is it permissible to use the same capacities across multiple lots (e.g., the same engineer, the same reference project, the same average annual turnover, etc.)?</w:t>
            </w:r>
          </w:p>
        </w:tc>
      </w:tr>
      <w:tr w:rsidR="000B5EFB" w:rsidRPr="002E129F" w14:paraId="57BC5B8B" w14:textId="77777777" w:rsidTr="00C6052C">
        <w:tc>
          <w:tcPr>
            <w:tcW w:w="551" w:type="dxa"/>
            <w:vAlign w:val="center"/>
          </w:tcPr>
          <w:p w14:paraId="75495DD8" w14:textId="79D1A3E1" w:rsidR="000B5EFB" w:rsidRPr="000B5EFB" w:rsidRDefault="000B5EFB" w:rsidP="000B5EFB">
            <w:pPr>
              <w:spacing w:after="0" w:line="240" w:lineRule="auto"/>
              <w:jc w:val="center"/>
              <w:rPr>
                <w:rFonts w:ascii="Times New Roman" w:hAnsi="Times New Roman"/>
                <w:lang w:val="en-GB"/>
              </w:rPr>
            </w:pPr>
            <w:r>
              <w:rPr>
                <w:rFonts w:ascii="Times New Roman" w:hAnsi="Times New Roman"/>
                <w:lang w:val="en-GB"/>
              </w:rPr>
              <w:t>31</w:t>
            </w:r>
            <w:r w:rsidRPr="000B5EFB">
              <w:rPr>
                <w:rFonts w:ascii="Times New Roman" w:hAnsi="Times New Roman"/>
                <w:lang w:val="en-GB"/>
              </w:rPr>
              <w:t>. A:</w:t>
            </w:r>
          </w:p>
        </w:tc>
        <w:tc>
          <w:tcPr>
            <w:tcW w:w="9025" w:type="dxa"/>
            <w:shd w:val="clear" w:color="auto" w:fill="FFFFFF"/>
          </w:tcPr>
          <w:p w14:paraId="4586C2DC" w14:textId="77777777" w:rsidR="009E6A97" w:rsidRDefault="009E6A97" w:rsidP="000B5EFB">
            <w:pPr>
              <w:spacing w:after="0" w:line="240" w:lineRule="auto"/>
              <w:rPr>
                <w:rFonts w:ascii="Times New Roman" w:hAnsi="Times New Roman"/>
                <w:color w:val="4C94D8" w:themeColor="text2" w:themeTint="80"/>
                <w:lang w:val="en-GB"/>
              </w:rPr>
            </w:pPr>
          </w:p>
          <w:p w14:paraId="19DD4984" w14:textId="77777777" w:rsidR="000B5EFB" w:rsidRPr="00B256F2" w:rsidRDefault="00575D94" w:rsidP="000B5EFB">
            <w:pPr>
              <w:spacing w:after="0" w:line="240" w:lineRule="auto"/>
              <w:rPr>
                <w:rFonts w:ascii="Times New Roman" w:hAnsi="Times New Roman"/>
                <w:lang w:val="en-GB"/>
              </w:rPr>
            </w:pPr>
            <w:r w:rsidRPr="00B256F2">
              <w:rPr>
                <w:rFonts w:ascii="Times New Roman" w:hAnsi="Times New Roman"/>
                <w:lang w:val="en-GB"/>
              </w:rPr>
              <w:t>The tenderers may demonstrate compliance with the selection criteria using the same capacities for multiple lots as long as all criteria are satisfied.</w:t>
            </w:r>
          </w:p>
          <w:p w14:paraId="1AA21996" w14:textId="4A15E88A" w:rsidR="009E6A97" w:rsidRPr="000B5EFB" w:rsidRDefault="009E6A97" w:rsidP="000B5EFB">
            <w:pPr>
              <w:spacing w:after="0" w:line="240" w:lineRule="auto"/>
              <w:rPr>
                <w:rFonts w:ascii="Times New Roman" w:hAnsi="Times New Roman"/>
                <w:lang w:val="en-GB"/>
              </w:rPr>
            </w:pPr>
          </w:p>
        </w:tc>
      </w:tr>
      <w:tr w:rsidR="000B5EFB" w:rsidRPr="002E129F" w14:paraId="2D5B0D07" w14:textId="77777777" w:rsidTr="00A14E30">
        <w:tc>
          <w:tcPr>
            <w:tcW w:w="551" w:type="dxa"/>
            <w:shd w:val="clear" w:color="auto" w:fill="F2F2F2" w:themeFill="background1" w:themeFillShade="F2"/>
            <w:vAlign w:val="center"/>
          </w:tcPr>
          <w:p w14:paraId="42DC395F" w14:textId="6EC84D63" w:rsidR="000B5EFB" w:rsidRPr="00BC31BE" w:rsidRDefault="000B5EFB" w:rsidP="000B5EFB">
            <w:pPr>
              <w:spacing w:after="0" w:line="240" w:lineRule="auto"/>
              <w:jc w:val="center"/>
              <w:rPr>
                <w:rFonts w:ascii="Times New Roman" w:hAnsi="Times New Roman"/>
                <w:lang w:val="en-GB"/>
              </w:rPr>
            </w:pPr>
            <w:r>
              <w:rPr>
                <w:rFonts w:ascii="Times New Roman" w:hAnsi="Times New Roman"/>
                <w:lang w:val="en-GB"/>
              </w:rPr>
              <w:t>32</w:t>
            </w:r>
            <w:r w:rsidRPr="00BC31BE">
              <w:rPr>
                <w:rFonts w:ascii="Times New Roman" w:hAnsi="Times New Roman"/>
                <w:lang w:val="en-GB"/>
              </w:rPr>
              <w:t>.</w:t>
            </w:r>
          </w:p>
          <w:p w14:paraId="7010CB58" w14:textId="1591BE77" w:rsidR="000B5EFB" w:rsidRPr="000B5EFB" w:rsidRDefault="000B5EFB" w:rsidP="000B5EFB">
            <w:pPr>
              <w:spacing w:after="0" w:line="240" w:lineRule="auto"/>
              <w:jc w:val="center"/>
              <w:rPr>
                <w:rFonts w:ascii="Times New Roman" w:hAnsi="Times New Roman"/>
                <w:lang w:val="en-GB"/>
              </w:rPr>
            </w:pPr>
            <w:r>
              <w:rPr>
                <w:rFonts w:ascii="Times New Roman" w:hAnsi="Times New Roman"/>
                <w:lang w:val="en-GB"/>
              </w:rPr>
              <w:t>Q</w:t>
            </w:r>
            <w:r w:rsidRPr="00BC31BE">
              <w:rPr>
                <w:rFonts w:ascii="Times New Roman" w:hAnsi="Times New Roman"/>
                <w:lang w:val="en-GB"/>
              </w:rPr>
              <w:t>:</w:t>
            </w:r>
          </w:p>
        </w:tc>
        <w:tc>
          <w:tcPr>
            <w:tcW w:w="9025" w:type="dxa"/>
            <w:shd w:val="clear" w:color="auto" w:fill="F2F2F2" w:themeFill="background1" w:themeFillShade="F2"/>
          </w:tcPr>
          <w:p w14:paraId="10167D4F" w14:textId="77777777" w:rsidR="000B5EFB" w:rsidRPr="000B5EFB" w:rsidRDefault="000B5EFB" w:rsidP="000B5EFB">
            <w:pPr>
              <w:spacing w:after="0" w:line="240" w:lineRule="auto"/>
              <w:jc w:val="both"/>
              <w:rPr>
                <w:rFonts w:ascii="Times New Roman" w:hAnsi="Times New Roman"/>
              </w:rPr>
            </w:pPr>
            <w:r w:rsidRPr="000B5EFB">
              <w:rPr>
                <w:rFonts w:ascii="Times New Roman" w:hAnsi="Times New Roman"/>
              </w:rPr>
              <w:t xml:space="preserve">We kindly request clarification regarding the requirement stated in </w:t>
            </w:r>
            <w:r w:rsidRPr="000B5EFB">
              <w:rPr>
                <w:rFonts w:ascii="Times New Roman" w:hAnsi="Times New Roman"/>
                <w:b/>
                <w:bCs/>
              </w:rPr>
              <w:t>VOLUME 1, SECTION 1: INSTRUCTIONS TO TENDERERS, point 12.2</w:t>
            </w:r>
            <w:r w:rsidRPr="000B5EFB">
              <w:rPr>
                <w:rFonts w:ascii="Times New Roman" w:hAnsi="Times New Roman"/>
              </w:rPr>
              <w:t xml:space="preserve">, which defines the </w:t>
            </w:r>
            <w:r w:rsidRPr="000B5EFB">
              <w:rPr>
                <w:rFonts w:ascii="Times New Roman" w:hAnsi="Times New Roman"/>
                <w:b/>
                <w:bCs/>
              </w:rPr>
              <w:t>"Technical and professional capacity of the candidate"</w:t>
            </w:r>
            <w:r w:rsidRPr="000B5EFB">
              <w:rPr>
                <w:rFonts w:ascii="Times New Roman" w:hAnsi="Times New Roman"/>
              </w:rPr>
              <w:t xml:space="preserve"> as follows:</w:t>
            </w:r>
          </w:p>
          <w:p w14:paraId="49D1F280" w14:textId="77777777" w:rsidR="000B5EFB" w:rsidRPr="000B5EFB" w:rsidRDefault="000B5EFB" w:rsidP="000B5EFB">
            <w:pPr>
              <w:spacing w:after="0" w:line="240" w:lineRule="auto"/>
              <w:rPr>
                <w:rFonts w:ascii="Times New Roman" w:hAnsi="Times New Roman"/>
              </w:rPr>
            </w:pPr>
            <w:r w:rsidRPr="000B5EFB">
              <w:rPr>
                <w:rFonts w:ascii="Times New Roman" w:hAnsi="Times New Roman"/>
                <w:b/>
                <w:bCs/>
              </w:rPr>
              <w:t>Lot No.1 - Key staff</w:t>
            </w:r>
            <w:r w:rsidRPr="000B5EFB">
              <w:rPr>
                <w:rFonts w:ascii="Times New Roman" w:hAnsi="Times New Roman"/>
                <w:b/>
                <w:bCs/>
                <w:lang w:val="sr-Cyrl-RS"/>
              </w:rPr>
              <w:t>:</w:t>
            </w:r>
            <w:r w:rsidRPr="000B5EFB">
              <w:rPr>
                <w:rFonts w:ascii="Times New Roman" w:hAnsi="Times New Roman"/>
              </w:rPr>
              <w:br/>
            </w:r>
            <w:r w:rsidRPr="000B5EFB">
              <w:rPr>
                <w:rFonts w:ascii="Times New Roman" w:hAnsi="Times New Roman"/>
                <w:i/>
                <w:iCs/>
              </w:rPr>
              <w:t>"One (1) Electrical Assistant. He/she shall be a qualified Mechanical Engineer with the relevant BSc diploma with:</w:t>
            </w:r>
            <w:r w:rsidRPr="000B5EFB">
              <w:rPr>
                <w:rFonts w:ascii="Times New Roman" w:hAnsi="Times New Roman"/>
              </w:rPr>
              <w:br/>
              <w:t xml:space="preserve">I. </w:t>
            </w:r>
            <w:r w:rsidRPr="000B5EFB">
              <w:rPr>
                <w:rFonts w:ascii="Times New Roman" w:hAnsi="Times New Roman"/>
                <w:i/>
                <w:iCs/>
              </w:rPr>
              <w:t xml:space="preserve">Required </w:t>
            </w:r>
            <w:proofErr w:type="spellStart"/>
            <w:r w:rsidRPr="000B5EFB">
              <w:rPr>
                <w:rFonts w:ascii="Times New Roman" w:hAnsi="Times New Roman"/>
                <w:i/>
                <w:iCs/>
              </w:rPr>
              <w:t>Licence</w:t>
            </w:r>
            <w:proofErr w:type="spellEnd"/>
            <w:r w:rsidRPr="000B5EFB">
              <w:rPr>
                <w:rFonts w:ascii="Times New Roman" w:hAnsi="Times New Roman"/>
                <w:i/>
                <w:iCs/>
              </w:rPr>
              <w:t xml:space="preserve"> No. 430 in line with Serbian regulation;</w:t>
            </w:r>
            <w:r w:rsidRPr="000B5EFB">
              <w:rPr>
                <w:rFonts w:ascii="Times New Roman" w:hAnsi="Times New Roman"/>
              </w:rPr>
              <w:br/>
              <w:t xml:space="preserve">II. </w:t>
            </w:r>
            <w:r w:rsidRPr="000B5EFB">
              <w:rPr>
                <w:rFonts w:ascii="Times New Roman" w:hAnsi="Times New Roman"/>
                <w:i/>
                <w:iCs/>
              </w:rPr>
              <w:t>Good command (both written and spoken) of the English language;</w:t>
            </w:r>
            <w:r w:rsidRPr="000B5EFB">
              <w:rPr>
                <w:rFonts w:ascii="Times New Roman" w:hAnsi="Times New Roman"/>
              </w:rPr>
              <w:br/>
              <w:t xml:space="preserve">III. </w:t>
            </w:r>
            <w:r w:rsidRPr="000B5EFB">
              <w:rPr>
                <w:rFonts w:ascii="Times New Roman" w:hAnsi="Times New Roman"/>
                <w:i/>
                <w:iCs/>
              </w:rPr>
              <w:t>Site management experience in at least one project of a similar nature, size, and complexity."</w:t>
            </w:r>
          </w:p>
          <w:p w14:paraId="1650F830" w14:textId="77777777" w:rsidR="000B5EFB" w:rsidRPr="000B5EFB" w:rsidRDefault="000B5EFB" w:rsidP="000B5EFB">
            <w:pPr>
              <w:spacing w:after="0" w:line="240" w:lineRule="auto"/>
              <w:jc w:val="both"/>
              <w:rPr>
                <w:rFonts w:ascii="Times New Roman" w:hAnsi="Times New Roman"/>
              </w:rPr>
            </w:pPr>
            <w:r w:rsidRPr="000B5EFB">
              <w:rPr>
                <w:rFonts w:ascii="Times New Roman" w:hAnsi="Times New Roman"/>
              </w:rPr>
              <w:t xml:space="preserve">We assume that there may be an error in the wording, as a </w:t>
            </w:r>
            <w:r w:rsidRPr="000B5EFB">
              <w:rPr>
                <w:rFonts w:ascii="Times New Roman" w:hAnsi="Times New Roman"/>
                <w:b/>
                <w:bCs/>
              </w:rPr>
              <w:t>qualified Mechanical Engineer</w:t>
            </w:r>
            <w:r w:rsidRPr="000B5EFB">
              <w:rPr>
                <w:rFonts w:ascii="Times New Roman" w:hAnsi="Times New Roman"/>
              </w:rPr>
              <w:t xml:space="preserve"> cannot hold the position of </w:t>
            </w:r>
            <w:r w:rsidRPr="000B5EFB">
              <w:rPr>
                <w:rFonts w:ascii="Times New Roman" w:hAnsi="Times New Roman"/>
                <w:b/>
                <w:bCs/>
              </w:rPr>
              <w:t>Electrical Assistant</w:t>
            </w:r>
            <w:r w:rsidRPr="000B5EFB">
              <w:rPr>
                <w:rFonts w:ascii="Times New Roman" w:hAnsi="Times New Roman"/>
              </w:rPr>
              <w:t xml:space="preserve">, but rather </w:t>
            </w:r>
            <w:r w:rsidRPr="000B5EFB">
              <w:rPr>
                <w:rFonts w:ascii="Times New Roman" w:hAnsi="Times New Roman"/>
                <w:b/>
                <w:bCs/>
              </w:rPr>
              <w:t>Mechanical Assistant</w:t>
            </w:r>
            <w:r w:rsidRPr="000B5EFB">
              <w:rPr>
                <w:rFonts w:ascii="Times New Roman" w:hAnsi="Times New Roman"/>
              </w:rPr>
              <w:t>.</w:t>
            </w:r>
          </w:p>
          <w:p w14:paraId="4F55E5BB" w14:textId="3B4DFB31" w:rsidR="000B5EFB" w:rsidRPr="000B5EFB" w:rsidRDefault="000B5EFB" w:rsidP="000B5EFB">
            <w:pPr>
              <w:spacing w:after="0" w:line="240" w:lineRule="auto"/>
              <w:rPr>
                <w:rFonts w:ascii="Times New Roman" w:hAnsi="Times New Roman"/>
                <w:lang w:val="en-GB"/>
              </w:rPr>
            </w:pPr>
            <w:r w:rsidRPr="000B5EFB">
              <w:rPr>
                <w:rFonts w:ascii="Times New Roman" w:hAnsi="Times New Roman"/>
              </w:rPr>
              <w:t xml:space="preserve">Could you please confirm whether this is indeed a typographical error and whether the correct designation should be </w:t>
            </w:r>
            <w:bookmarkStart w:id="1" w:name="_Hlk194042087"/>
            <w:r w:rsidRPr="000B5EFB">
              <w:rPr>
                <w:rFonts w:ascii="Times New Roman" w:hAnsi="Times New Roman"/>
                <w:b/>
                <w:bCs/>
              </w:rPr>
              <w:t>Mechanical</w:t>
            </w:r>
            <w:bookmarkEnd w:id="1"/>
            <w:r w:rsidRPr="000B5EFB">
              <w:rPr>
                <w:rFonts w:ascii="Times New Roman" w:hAnsi="Times New Roman"/>
                <w:b/>
                <w:bCs/>
              </w:rPr>
              <w:t xml:space="preserve"> Assistant</w:t>
            </w:r>
            <w:r w:rsidRPr="000B5EFB">
              <w:rPr>
                <w:rFonts w:ascii="Times New Roman" w:hAnsi="Times New Roman"/>
              </w:rPr>
              <w:t xml:space="preserve"> instead of </w:t>
            </w:r>
            <w:r w:rsidRPr="000B5EFB">
              <w:rPr>
                <w:rFonts w:ascii="Times New Roman" w:hAnsi="Times New Roman"/>
                <w:b/>
                <w:bCs/>
              </w:rPr>
              <w:t>Electrical Assistant</w:t>
            </w:r>
            <w:r w:rsidRPr="000B5EFB">
              <w:rPr>
                <w:rFonts w:ascii="Times New Roman" w:hAnsi="Times New Roman"/>
              </w:rPr>
              <w:t>?</w:t>
            </w:r>
          </w:p>
        </w:tc>
      </w:tr>
      <w:tr w:rsidR="00441B41" w:rsidRPr="002E129F" w14:paraId="54599554" w14:textId="77777777" w:rsidTr="00C6052C">
        <w:tc>
          <w:tcPr>
            <w:tcW w:w="551" w:type="dxa"/>
            <w:vAlign w:val="center"/>
          </w:tcPr>
          <w:p w14:paraId="190F9412" w14:textId="62095949" w:rsidR="00441B41" w:rsidRPr="000B5EFB" w:rsidRDefault="00441B41" w:rsidP="00441B41">
            <w:pPr>
              <w:spacing w:after="0" w:line="240" w:lineRule="auto"/>
              <w:jc w:val="center"/>
              <w:rPr>
                <w:rFonts w:ascii="Times New Roman" w:hAnsi="Times New Roman"/>
                <w:lang w:val="en-GB"/>
              </w:rPr>
            </w:pPr>
            <w:r>
              <w:rPr>
                <w:rFonts w:ascii="Times New Roman" w:hAnsi="Times New Roman"/>
                <w:lang w:val="en-GB"/>
              </w:rPr>
              <w:t>32</w:t>
            </w:r>
            <w:r w:rsidRPr="000B5EFB">
              <w:rPr>
                <w:rFonts w:ascii="Times New Roman" w:hAnsi="Times New Roman"/>
                <w:lang w:val="en-GB"/>
              </w:rPr>
              <w:t>. A:</w:t>
            </w:r>
          </w:p>
        </w:tc>
        <w:tc>
          <w:tcPr>
            <w:tcW w:w="9025" w:type="dxa"/>
            <w:shd w:val="clear" w:color="auto" w:fill="FFFFFF"/>
          </w:tcPr>
          <w:p w14:paraId="03C1E7B0" w14:textId="77777777" w:rsidR="009E6A97" w:rsidRDefault="009E6A97" w:rsidP="00441B41">
            <w:pPr>
              <w:spacing w:after="0" w:line="240" w:lineRule="auto"/>
              <w:rPr>
                <w:rFonts w:ascii="Times New Roman" w:hAnsi="Times New Roman"/>
                <w:lang w:val="en-GB"/>
              </w:rPr>
            </w:pPr>
          </w:p>
          <w:p w14:paraId="38DE7AB3" w14:textId="7A2D3268" w:rsidR="00441B41" w:rsidRDefault="00441B41" w:rsidP="00441B41">
            <w:pPr>
              <w:spacing w:after="0" w:line="240" w:lineRule="auto"/>
            </w:pPr>
            <w:r w:rsidRPr="00346BBA">
              <w:rPr>
                <w:rFonts w:ascii="Times New Roman" w:hAnsi="Times New Roman"/>
                <w:lang w:val="en-GB"/>
              </w:rPr>
              <w:t>Please refer to Corrigendum No.</w:t>
            </w:r>
            <w:r w:rsidR="00083D0B">
              <w:rPr>
                <w:rFonts w:ascii="Times New Roman" w:hAnsi="Times New Roman"/>
                <w:lang w:val="en-GB"/>
              </w:rPr>
              <w:t>1</w:t>
            </w:r>
            <w:r w:rsidRPr="00346BBA">
              <w:rPr>
                <w:rFonts w:ascii="Times New Roman" w:hAnsi="Times New Roman"/>
                <w:lang w:val="en-GB"/>
              </w:rPr>
              <w:t xml:space="preserve"> available at</w:t>
            </w:r>
            <w:r>
              <w:rPr>
                <w:rFonts w:ascii="Times New Roman" w:hAnsi="Times New Roman"/>
                <w:lang w:val="en-GB"/>
              </w:rPr>
              <w:t xml:space="preserve"> </w:t>
            </w:r>
            <w:hyperlink r:id="rId19" w:history="1">
              <w:r w:rsidRPr="00681BB5">
                <w:rPr>
                  <w:rStyle w:val="Hyperlink"/>
                  <w:rFonts w:ascii="Times New Roman" w:hAnsi="Times New Roman"/>
                  <w:lang w:val="en-GB"/>
                </w:rPr>
                <w:t>https://zoopalic.com/majestic-zoos/</w:t>
              </w:r>
            </w:hyperlink>
          </w:p>
          <w:p w14:paraId="05B037CE" w14:textId="214589BD" w:rsidR="009E6A97" w:rsidRPr="000B5EFB" w:rsidRDefault="009E6A97" w:rsidP="00441B41">
            <w:pPr>
              <w:spacing w:after="0" w:line="240" w:lineRule="auto"/>
              <w:rPr>
                <w:rFonts w:ascii="Times New Roman" w:hAnsi="Times New Roman"/>
                <w:lang w:val="en-GB"/>
              </w:rPr>
            </w:pPr>
          </w:p>
        </w:tc>
      </w:tr>
      <w:tr w:rsidR="00441B41" w:rsidRPr="002E129F" w14:paraId="0C2903DD" w14:textId="77777777" w:rsidTr="00A14E30">
        <w:tc>
          <w:tcPr>
            <w:tcW w:w="551" w:type="dxa"/>
            <w:shd w:val="clear" w:color="auto" w:fill="F2F2F2" w:themeFill="background1" w:themeFillShade="F2"/>
            <w:vAlign w:val="center"/>
          </w:tcPr>
          <w:p w14:paraId="4B458358" w14:textId="42C6B295" w:rsidR="00441B41" w:rsidRPr="00BC31BE" w:rsidRDefault="00441B41" w:rsidP="00441B41">
            <w:pPr>
              <w:spacing w:after="0" w:line="240" w:lineRule="auto"/>
              <w:jc w:val="center"/>
              <w:rPr>
                <w:rFonts w:ascii="Times New Roman" w:hAnsi="Times New Roman"/>
                <w:lang w:val="en-GB"/>
              </w:rPr>
            </w:pPr>
            <w:r>
              <w:rPr>
                <w:rFonts w:ascii="Times New Roman" w:hAnsi="Times New Roman"/>
                <w:lang w:val="en-GB"/>
              </w:rPr>
              <w:t>33</w:t>
            </w:r>
            <w:r w:rsidRPr="00BC31BE">
              <w:rPr>
                <w:rFonts w:ascii="Times New Roman" w:hAnsi="Times New Roman"/>
                <w:lang w:val="en-GB"/>
              </w:rPr>
              <w:t>.</w:t>
            </w:r>
          </w:p>
          <w:p w14:paraId="0BC299E6" w14:textId="44CCA17B" w:rsidR="00441B41" w:rsidRPr="000B5EFB" w:rsidRDefault="00441B41" w:rsidP="00441B41">
            <w:pPr>
              <w:spacing w:after="0" w:line="240" w:lineRule="auto"/>
              <w:jc w:val="center"/>
              <w:rPr>
                <w:rFonts w:ascii="Times New Roman" w:hAnsi="Times New Roman"/>
                <w:lang w:val="en-GB"/>
              </w:rPr>
            </w:pPr>
            <w:r>
              <w:rPr>
                <w:rFonts w:ascii="Times New Roman" w:hAnsi="Times New Roman"/>
                <w:lang w:val="en-GB"/>
              </w:rPr>
              <w:t>Q</w:t>
            </w:r>
            <w:r w:rsidRPr="00BC31BE">
              <w:rPr>
                <w:rFonts w:ascii="Times New Roman" w:hAnsi="Times New Roman"/>
                <w:lang w:val="en-GB"/>
              </w:rPr>
              <w:t>:</w:t>
            </w:r>
          </w:p>
        </w:tc>
        <w:tc>
          <w:tcPr>
            <w:tcW w:w="9025" w:type="dxa"/>
            <w:shd w:val="clear" w:color="auto" w:fill="F2F2F2" w:themeFill="background1" w:themeFillShade="F2"/>
          </w:tcPr>
          <w:p w14:paraId="4E567741" w14:textId="77777777" w:rsidR="00441B41" w:rsidRPr="000B5EFB" w:rsidRDefault="00441B41" w:rsidP="00441B41">
            <w:pPr>
              <w:spacing w:after="0" w:line="240" w:lineRule="auto"/>
              <w:jc w:val="both"/>
              <w:rPr>
                <w:rFonts w:ascii="Times New Roman" w:hAnsi="Times New Roman"/>
              </w:rPr>
            </w:pPr>
            <w:r w:rsidRPr="000B5EFB">
              <w:rPr>
                <w:rFonts w:ascii="Times New Roman" w:hAnsi="Times New Roman"/>
              </w:rPr>
              <w:t xml:space="preserve">We kindly request clarification regarding the requirement stated in </w:t>
            </w:r>
            <w:r w:rsidRPr="000B5EFB">
              <w:rPr>
                <w:rFonts w:ascii="Times New Roman" w:hAnsi="Times New Roman"/>
                <w:b/>
                <w:bCs/>
              </w:rPr>
              <w:t>VOLUME 1, SECTION 1: INSTRUCTIONS TO TENDERERS, point 12.2</w:t>
            </w:r>
            <w:r w:rsidRPr="000B5EFB">
              <w:rPr>
                <w:rFonts w:ascii="Times New Roman" w:hAnsi="Times New Roman"/>
              </w:rPr>
              <w:t xml:space="preserve">, which defines the </w:t>
            </w:r>
            <w:r w:rsidRPr="000B5EFB">
              <w:rPr>
                <w:rFonts w:ascii="Times New Roman" w:hAnsi="Times New Roman"/>
                <w:b/>
                <w:bCs/>
              </w:rPr>
              <w:t>"Technical and professional capacity of the candidate"</w:t>
            </w:r>
            <w:r w:rsidRPr="000B5EFB">
              <w:rPr>
                <w:rFonts w:ascii="Times New Roman" w:hAnsi="Times New Roman"/>
              </w:rPr>
              <w:t xml:space="preserve"> as follows:</w:t>
            </w:r>
          </w:p>
          <w:p w14:paraId="6629DF1D" w14:textId="77777777" w:rsidR="00441B41" w:rsidRPr="000B5EFB" w:rsidRDefault="00441B41" w:rsidP="00441B41">
            <w:pPr>
              <w:spacing w:after="0" w:line="240" w:lineRule="auto"/>
              <w:rPr>
                <w:rFonts w:ascii="Times New Roman" w:hAnsi="Times New Roman"/>
              </w:rPr>
            </w:pPr>
            <w:r w:rsidRPr="000B5EFB">
              <w:rPr>
                <w:rFonts w:ascii="Times New Roman" w:hAnsi="Times New Roman"/>
                <w:b/>
                <w:bCs/>
              </w:rPr>
              <w:t>Lot No.2 - It must be certified against the following standards requirements:</w:t>
            </w:r>
            <w:r w:rsidRPr="000B5EFB">
              <w:rPr>
                <w:rFonts w:ascii="Times New Roman" w:hAnsi="Times New Roman"/>
                <w:i/>
                <w:iCs/>
              </w:rPr>
              <w:br/>
              <w:t>"ISO 1176 – Safety standards for Children’s Playgrounds."</w:t>
            </w:r>
          </w:p>
          <w:p w14:paraId="6F6147F4" w14:textId="77777777" w:rsidR="00441B41" w:rsidRPr="000B5EFB" w:rsidRDefault="00441B41" w:rsidP="00441B41">
            <w:pPr>
              <w:spacing w:after="0" w:line="240" w:lineRule="auto"/>
              <w:jc w:val="both"/>
              <w:rPr>
                <w:rFonts w:ascii="Times New Roman" w:hAnsi="Times New Roman"/>
              </w:rPr>
            </w:pPr>
            <w:r w:rsidRPr="000B5EFB">
              <w:rPr>
                <w:rFonts w:ascii="Times New Roman" w:hAnsi="Times New Roman"/>
              </w:rPr>
              <w:t xml:space="preserve">Based on our knowledge, </w:t>
            </w:r>
            <w:r w:rsidRPr="000B5EFB">
              <w:rPr>
                <w:rFonts w:ascii="Times New Roman" w:hAnsi="Times New Roman"/>
                <w:b/>
                <w:bCs/>
              </w:rPr>
              <w:t>ISO 1176 does not appear to be a relevant standard for playground equipment</w:t>
            </w:r>
            <w:r w:rsidRPr="000B5EFB">
              <w:rPr>
                <w:rFonts w:ascii="Times New Roman" w:hAnsi="Times New Roman"/>
              </w:rPr>
              <w:t xml:space="preserve">. However, we assume this might be a </w:t>
            </w:r>
            <w:r w:rsidRPr="000B5EFB">
              <w:rPr>
                <w:rFonts w:ascii="Times New Roman" w:hAnsi="Times New Roman"/>
                <w:b/>
                <w:bCs/>
              </w:rPr>
              <w:t>typographical error</w:t>
            </w:r>
            <w:r w:rsidRPr="000B5EFB">
              <w:rPr>
                <w:rFonts w:ascii="Times New Roman" w:hAnsi="Times New Roman"/>
              </w:rPr>
              <w:t xml:space="preserve">, and that the intended reference is </w:t>
            </w:r>
            <w:r w:rsidRPr="000B5EFB">
              <w:rPr>
                <w:rFonts w:ascii="Times New Roman" w:hAnsi="Times New Roman"/>
                <w:b/>
                <w:bCs/>
              </w:rPr>
              <w:t>EN 1176</w:t>
            </w:r>
            <w:r w:rsidRPr="000B5EFB">
              <w:rPr>
                <w:rFonts w:ascii="Times New Roman" w:hAnsi="Times New Roman"/>
              </w:rPr>
              <w:t xml:space="preserve">, which is the recognized </w:t>
            </w:r>
            <w:r w:rsidRPr="000B5EFB">
              <w:rPr>
                <w:rFonts w:ascii="Times New Roman" w:hAnsi="Times New Roman"/>
                <w:b/>
                <w:bCs/>
              </w:rPr>
              <w:t>European safety standard for playground equipment</w:t>
            </w:r>
            <w:r w:rsidRPr="000B5EFB">
              <w:rPr>
                <w:rFonts w:ascii="Times New Roman" w:hAnsi="Times New Roman"/>
              </w:rPr>
              <w:t>.</w:t>
            </w:r>
          </w:p>
          <w:p w14:paraId="0212557A" w14:textId="77777777" w:rsidR="00441B41" w:rsidRPr="000B5EFB" w:rsidRDefault="00441B41" w:rsidP="00441B41">
            <w:pPr>
              <w:spacing w:after="0" w:line="240" w:lineRule="auto"/>
              <w:jc w:val="both"/>
              <w:rPr>
                <w:rFonts w:ascii="Times New Roman" w:hAnsi="Times New Roman"/>
              </w:rPr>
            </w:pPr>
            <w:r w:rsidRPr="000B5EFB">
              <w:rPr>
                <w:rFonts w:ascii="Times New Roman" w:hAnsi="Times New Roman"/>
              </w:rPr>
              <w:t xml:space="preserve">Additionally, we have noticed that in </w:t>
            </w:r>
            <w:r w:rsidRPr="000B5EFB">
              <w:rPr>
                <w:rFonts w:ascii="Times New Roman" w:hAnsi="Times New Roman"/>
                <w:b/>
                <w:bCs/>
              </w:rPr>
              <w:t>VOLUME 3 TECHNICAL SPECIFICATIONS</w:t>
            </w:r>
            <w:r w:rsidRPr="000B5EFB">
              <w:rPr>
                <w:rFonts w:ascii="Times New Roman" w:hAnsi="Times New Roman"/>
              </w:rPr>
              <w:t xml:space="preserve">, there is no mention of </w:t>
            </w:r>
            <w:r w:rsidRPr="000B5EFB">
              <w:rPr>
                <w:rFonts w:ascii="Times New Roman" w:hAnsi="Times New Roman"/>
                <w:b/>
                <w:bCs/>
              </w:rPr>
              <w:t>ISO 1176</w:t>
            </w:r>
            <w:r w:rsidRPr="000B5EFB">
              <w:rPr>
                <w:rFonts w:ascii="Times New Roman" w:hAnsi="Times New Roman"/>
              </w:rPr>
              <w:t xml:space="preserve">, but instead, the referenced standard throughout the document is </w:t>
            </w:r>
            <w:r w:rsidRPr="000B5EFB">
              <w:rPr>
                <w:rFonts w:ascii="Times New Roman" w:hAnsi="Times New Roman"/>
                <w:b/>
                <w:bCs/>
              </w:rPr>
              <w:t>SRPS EN 1176</w:t>
            </w:r>
            <w:r w:rsidRPr="000B5EFB">
              <w:rPr>
                <w:rFonts w:ascii="Times New Roman" w:hAnsi="Times New Roman"/>
              </w:rPr>
              <w:t>.</w:t>
            </w:r>
          </w:p>
          <w:p w14:paraId="1465EA49" w14:textId="77777777" w:rsidR="00441B41" w:rsidRPr="000B5EFB" w:rsidRDefault="00441B41" w:rsidP="00441B41">
            <w:pPr>
              <w:spacing w:after="0" w:line="240" w:lineRule="auto"/>
              <w:jc w:val="both"/>
              <w:rPr>
                <w:rFonts w:ascii="Times New Roman" w:hAnsi="Times New Roman"/>
              </w:rPr>
            </w:pPr>
            <w:r w:rsidRPr="000B5EFB">
              <w:rPr>
                <w:rFonts w:ascii="Times New Roman" w:hAnsi="Times New Roman"/>
              </w:rPr>
              <w:t xml:space="preserve">This inconsistency between the two documents further raises the likelihood that </w:t>
            </w:r>
            <w:r w:rsidRPr="000B5EFB">
              <w:rPr>
                <w:rFonts w:ascii="Times New Roman" w:hAnsi="Times New Roman"/>
                <w:b/>
                <w:bCs/>
              </w:rPr>
              <w:t>ISO 1176 was stated in error</w:t>
            </w:r>
            <w:r w:rsidRPr="000B5EFB">
              <w:rPr>
                <w:rFonts w:ascii="Times New Roman" w:hAnsi="Times New Roman"/>
              </w:rPr>
              <w:t>.</w:t>
            </w:r>
          </w:p>
          <w:p w14:paraId="4396D2FD" w14:textId="24D9B882" w:rsidR="00441B41" w:rsidRPr="000B5EFB" w:rsidRDefault="00441B41" w:rsidP="00441B41">
            <w:pPr>
              <w:spacing w:after="0" w:line="240" w:lineRule="auto"/>
              <w:rPr>
                <w:rFonts w:ascii="Times New Roman" w:hAnsi="Times New Roman"/>
                <w:lang w:val="en-GB"/>
              </w:rPr>
            </w:pPr>
            <w:r w:rsidRPr="000B5EFB">
              <w:rPr>
                <w:rFonts w:ascii="Times New Roman" w:hAnsi="Times New Roman"/>
              </w:rPr>
              <w:t xml:space="preserve">Could you please confirm whether the correct standard should be </w:t>
            </w:r>
            <w:r w:rsidRPr="000B5EFB">
              <w:rPr>
                <w:rFonts w:ascii="Times New Roman" w:hAnsi="Times New Roman"/>
                <w:b/>
                <w:bCs/>
              </w:rPr>
              <w:t>EN 1176 instead of ISO 1176</w:t>
            </w:r>
            <w:r w:rsidRPr="000B5EFB">
              <w:rPr>
                <w:rFonts w:ascii="Times New Roman" w:hAnsi="Times New Roman"/>
              </w:rPr>
              <w:t xml:space="preserve"> to ensure consistency across the tender documentation?</w:t>
            </w:r>
          </w:p>
        </w:tc>
      </w:tr>
      <w:tr w:rsidR="00441B41" w:rsidRPr="002E129F" w14:paraId="479F2596" w14:textId="77777777" w:rsidTr="00C6052C">
        <w:tc>
          <w:tcPr>
            <w:tcW w:w="551" w:type="dxa"/>
            <w:vAlign w:val="center"/>
          </w:tcPr>
          <w:p w14:paraId="1C85E17F" w14:textId="1F889A72" w:rsidR="00441B41" w:rsidRPr="000B5EFB" w:rsidRDefault="00441B41" w:rsidP="00441B41">
            <w:pPr>
              <w:spacing w:after="0" w:line="240" w:lineRule="auto"/>
              <w:jc w:val="center"/>
              <w:rPr>
                <w:rFonts w:ascii="Times New Roman" w:hAnsi="Times New Roman"/>
                <w:lang w:val="en-GB"/>
              </w:rPr>
            </w:pPr>
            <w:r>
              <w:rPr>
                <w:rFonts w:ascii="Times New Roman" w:hAnsi="Times New Roman"/>
                <w:lang w:val="en-GB"/>
              </w:rPr>
              <w:t>33</w:t>
            </w:r>
            <w:r w:rsidRPr="000B5EFB">
              <w:rPr>
                <w:rFonts w:ascii="Times New Roman" w:hAnsi="Times New Roman"/>
                <w:lang w:val="en-GB"/>
              </w:rPr>
              <w:t>. A:</w:t>
            </w:r>
          </w:p>
        </w:tc>
        <w:tc>
          <w:tcPr>
            <w:tcW w:w="9025" w:type="dxa"/>
            <w:shd w:val="clear" w:color="auto" w:fill="FFFFFF"/>
          </w:tcPr>
          <w:p w14:paraId="3331B070" w14:textId="77777777" w:rsidR="009E6A97" w:rsidRDefault="009E6A97" w:rsidP="00441B41">
            <w:pPr>
              <w:spacing w:after="0" w:line="240" w:lineRule="auto"/>
              <w:rPr>
                <w:rFonts w:ascii="Times New Roman" w:hAnsi="Times New Roman"/>
                <w:lang w:val="en-GB"/>
              </w:rPr>
            </w:pPr>
          </w:p>
          <w:p w14:paraId="09A53095" w14:textId="49391967" w:rsidR="00441B41" w:rsidRDefault="00441B41" w:rsidP="00441B41">
            <w:pPr>
              <w:spacing w:after="0" w:line="240" w:lineRule="auto"/>
            </w:pPr>
            <w:r w:rsidRPr="00346BBA">
              <w:rPr>
                <w:rFonts w:ascii="Times New Roman" w:hAnsi="Times New Roman"/>
                <w:lang w:val="en-GB"/>
              </w:rPr>
              <w:t>Please refer to Corrigendum No.</w:t>
            </w:r>
            <w:r w:rsidR="00083D0B">
              <w:rPr>
                <w:rFonts w:ascii="Times New Roman" w:hAnsi="Times New Roman"/>
                <w:lang w:val="en-GB"/>
              </w:rPr>
              <w:t>1</w:t>
            </w:r>
            <w:r w:rsidRPr="00346BBA">
              <w:rPr>
                <w:rFonts w:ascii="Times New Roman" w:hAnsi="Times New Roman"/>
                <w:lang w:val="en-GB"/>
              </w:rPr>
              <w:t xml:space="preserve"> available at</w:t>
            </w:r>
            <w:r>
              <w:rPr>
                <w:rFonts w:ascii="Times New Roman" w:hAnsi="Times New Roman"/>
                <w:lang w:val="en-GB"/>
              </w:rPr>
              <w:t xml:space="preserve"> </w:t>
            </w:r>
            <w:hyperlink r:id="rId20" w:history="1">
              <w:r w:rsidRPr="00681BB5">
                <w:rPr>
                  <w:rStyle w:val="Hyperlink"/>
                  <w:rFonts w:ascii="Times New Roman" w:hAnsi="Times New Roman"/>
                  <w:lang w:val="en-GB"/>
                </w:rPr>
                <w:t>https://zoopalic.com/majestic-zoos/</w:t>
              </w:r>
            </w:hyperlink>
          </w:p>
          <w:p w14:paraId="57287F0E" w14:textId="7CE9DF8A" w:rsidR="009E6A97" w:rsidRPr="000B5EFB" w:rsidRDefault="009E6A97" w:rsidP="00441B41">
            <w:pPr>
              <w:spacing w:after="0" w:line="240" w:lineRule="auto"/>
              <w:rPr>
                <w:rFonts w:ascii="Times New Roman" w:hAnsi="Times New Roman"/>
                <w:lang w:val="en-GB"/>
              </w:rPr>
            </w:pPr>
          </w:p>
        </w:tc>
      </w:tr>
      <w:tr w:rsidR="00441B41" w:rsidRPr="002E129F" w14:paraId="650E4B9B" w14:textId="77777777" w:rsidTr="00A14E30">
        <w:tc>
          <w:tcPr>
            <w:tcW w:w="551" w:type="dxa"/>
            <w:shd w:val="clear" w:color="auto" w:fill="F2F2F2" w:themeFill="background1" w:themeFillShade="F2"/>
            <w:vAlign w:val="center"/>
          </w:tcPr>
          <w:p w14:paraId="53225B6B" w14:textId="654CCFD9" w:rsidR="00441B41" w:rsidRPr="00BC31BE" w:rsidRDefault="00441B41" w:rsidP="00441B41">
            <w:pPr>
              <w:spacing w:after="0" w:line="240" w:lineRule="auto"/>
              <w:jc w:val="center"/>
              <w:rPr>
                <w:rFonts w:ascii="Times New Roman" w:hAnsi="Times New Roman"/>
                <w:lang w:val="en-GB"/>
              </w:rPr>
            </w:pPr>
            <w:r>
              <w:rPr>
                <w:rFonts w:ascii="Times New Roman" w:hAnsi="Times New Roman"/>
                <w:lang w:val="en-GB"/>
              </w:rPr>
              <w:lastRenderedPageBreak/>
              <w:t>34</w:t>
            </w:r>
            <w:r w:rsidRPr="00BC31BE">
              <w:rPr>
                <w:rFonts w:ascii="Times New Roman" w:hAnsi="Times New Roman"/>
                <w:lang w:val="en-GB"/>
              </w:rPr>
              <w:t>.</w:t>
            </w:r>
          </w:p>
          <w:p w14:paraId="3F71BBBE" w14:textId="6819E99E" w:rsidR="00441B41" w:rsidRPr="000B5EFB" w:rsidRDefault="00441B41" w:rsidP="00441B41">
            <w:pPr>
              <w:spacing w:after="0" w:line="240" w:lineRule="auto"/>
              <w:jc w:val="center"/>
              <w:rPr>
                <w:rFonts w:ascii="Times New Roman" w:hAnsi="Times New Roman"/>
                <w:lang w:val="en-GB"/>
              </w:rPr>
            </w:pPr>
            <w:r>
              <w:rPr>
                <w:rFonts w:ascii="Times New Roman" w:hAnsi="Times New Roman"/>
                <w:lang w:val="en-GB"/>
              </w:rPr>
              <w:t>Q</w:t>
            </w:r>
            <w:r w:rsidRPr="00BC31BE">
              <w:rPr>
                <w:rFonts w:ascii="Times New Roman" w:hAnsi="Times New Roman"/>
                <w:lang w:val="en-GB"/>
              </w:rPr>
              <w:t>:</w:t>
            </w:r>
          </w:p>
        </w:tc>
        <w:tc>
          <w:tcPr>
            <w:tcW w:w="9025" w:type="dxa"/>
            <w:shd w:val="clear" w:color="auto" w:fill="F2F2F2" w:themeFill="background1" w:themeFillShade="F2"/>
          </w:tcPr>
          <w:p w14:paraId="5C23E8A7" w14:textId="77777777" w:rsidR="00441B41" w:rsidRPr="000B5EFB" w:rsidRDefault="00441B41" w:rsidP="00441B41">
            <w:pPr>
              <w:spacing w:after="0" w:line="240" w:lineRule="auto"/>
              <w:jc w:val="both"/>
              <w:rPr>
                <w:rFonts w:ascii="Times New Roman" w:hAnsi="Times New Roman"/>
                <w:lang w:val="sr-Cyrl-RS"/>
              </w:rPr>
            </w:pPr>
            <w:r w:rsidRPr="000B5EFB">
              <w:rPr>
                <w:rFonts w:ascii="Times New Roman" w:hAnsi="Times New Roman"/>
              </w:rPr>
              <w:t xml:space="preserve">We would like to emphasize that </w:t>
            </w:r>
            <w:r w:rsidRPr="000B5EFB">
              <w:rPr>
                <w:rFonts w:ascii="Times New Roman" w:hAnsi="Times New Roman"/>
                <w:b/>
                <w:bCs/>
              </w:rPr>
              <w:t>EN 1176 is a European safety standard that applies exclusively to playground equipment</w:t>
            </w:r>
            <w:r w:rsidRPr="000B5EFB">
              <w:rPr>
                <w:rFonts w:ascii="Times New Roman" w:hAnsi="Times New Roman"/>
              </w:rPr>
              <w:t>, as it defines the safety requirements, testing methods, and materials used in the production of playground structures such as swings, slides, seesaws, and other elements.</w:t>
            </w:r>
          </w:p>
          <w:p w14:paraId="093C301C" w14:textId="68A12DE6" w:rsidR="00441B41" w:rsidRPr="000B5EFB" w:rsidRDefault="00441B41" w:rsidP="00441B41">
            <w:pPr>
              <w:spacing w:after="0" w:line="240" w:lineRule="auto"/>
              <w:rPr>
                <w:rFonts w:ascii="Times New Roman" w:hAnsi="Times New Roman"/>
                <w:lang w:val="en-GB"/>
              </w:rPr>
            </w:pPr>
            <w:r w:rsidRPr="000B5EFB">
              <w:rPr>
                <w:rFonts w:ascii="Times New Roman" w:hAnsi="Times New Roman"/>
              </w:rPr>
              <w:t>Could you please confirm whether it is sufficient for the tenderer to submit certificates from the manufacturer as proof that the offered equipment complies with EN 117</w:t>
            </w:r>
            <w:r w:rsidRPr="000B5EFB">
              <w:rPr>
                <w:rFonts w:ascii="Times New Roman" w:hAnsi="Times New Roman"/>
                <w:lang w:val="sr-Cyrl-RS"/>
              </w:rPr>
              <w:t>6</w:t>
            </w:r>
            <w:r w:rsidRPr="000B5EFB">
              <w:rPr>
                <w:rFonts w:ascii="Times New Roman" w:hAnsi="Times New Roman"/>
              </w:rPr>
              <w:t>?</w:t>
            </w:r>
          </w:p>
        </w:tc>
      </w:tr>
      <w:tr w:rsidR="00441B41" w:rsidRPr="002E129F" w14:paraId="283E9CC0" w14:textId="77777777" w:rsidTr="00C6052C">
        <w:tc>
          <w:tcPr>
            <w:tcW w:w="551" w:type="dxa"/>
            <w:vAlign w:val="center"/>
          </w:tcPr>
          <w:p w14:paraId="7077644E" w14:textId="68C2421B" w:rsidR="00441B41" w:rsidRPr="000B5EFB" w:rsidRDefault="00441B41" w:rsidP="00441B41">
            <w:pPr>
              <w:spacing w:after="0" w:line="240" w:lineRule="auto"/>
              <w:jc w:val="center"/>
              <w:rPr>
                <w:rFonts w:ascii="Times New Roman" w:hAnsi="Times New Roman"/>
                <w:lang w:val="en-GB"/>
              </w:rPr>
            </w:pPr>
            <w:r>
              <w:rPr>
                <w:rFonts w:ascii="Times New Roman" w:hAnsi="Times New Roman"/>
                <w:lang w:val="en-GB"/>
              </w:rPr>
              <w:t>34</w:t>
            </w:r>
            <w:r w:rsidRPr="000B5EFB">
              <w:rPr>
                <w:rFonts w:ascii="Times New Roman" w:hAnsi="Times New Roman"/>
                <w:lang w:val="en-GB"/>
              </w:rPr>
              <w:t>. A:</w:t>
            </w:r>
          </w:p>
        </w:tc>
        <w:tc>
          <w:tcPr>
            <w:tcW w:w="9025" w:type="dxa"/>
            <w:shd w:val="clear" w:color="auto" w:fill="FFFFFF"/>
          </w:tcPr>
          <w:p w14:paraId="427B67A3" w14:textId="77777777" w:rsidR="009E6A97" w:rsidRDefault="009E6A97" w:rsidP="00441B41">
            <w:pPr>
              <w:spacing w:after="0" w:line="240" w:lineRule="auto"/>
              <w:rPr>
                <w:rFonts w:ascii="Times New Roman" w:hAnsi="Times New Roman"/>
                <w:lang w:val="en-GB"/>
              </w:rPr>
            </w:pPr>
          </w:p>
          <w:p w14:paraId="288B23D1" w14:textId="71971180" w:rsidR="00441B41" w:rsidRDefault="00441B41" w:rsidP="00441B41">
            <w:pPr>
              <w:spacing w:after="0" w:line="240" w:lineRule="auto"/>
            </w:pPr>
            <w:r w:rsidRPr="00346BBA">
              <w:rPr>
                <w:rFonts w:ascii="Times New Roman" w:hAnsi="Times New Roman"/>
                <w:lang w:val="en-GB"/>
              </w:rPr>
              <w:t>Please refer to Corrigendum No.</w:t>
            </w:r>
            <w:r w:rsidR="00083D0B">
              <w:rPr>
                <w:rFonts w:ascii="Times New Roman" w:hAnsi="Times New Roman"/>
                <w:lang w:val="en-GB"/>
              </w:rPr>
              <w:t>1</w:t>
            </w:r>
            <w:r w:rsidRPr="00346BBA">
              <w:rPr>
                <w:rFonts w:ascii="Times New Roman" w:hAnsi="Times New Roman"/>
                <w:lang w:val="en-GB"/>
              </w:rPr>
              <w:t xml:space="preserve"> available at</w:t>
            </w:r>
            <w:r>
              <w:rPr>
                <w:rFonts w:ascii="Times New Roman" w:hAnsi="Times New Roman"/>
                <w:lang w:val="en-GB"/>
              </w:rPr>
              <w:t xml:space="preserve"> </w:t>
            </w:r>
            <w:hyperlink r:id="rId21" w:history="1">
              <w:r w:rsidRPr="00681BB5">
                <w:rPr>
                  <w:rStyle w:val="Hyperlink"/>
                  <w:rFonts w:ascii="Times New Roman" w:hAnsi="Times New Roman"/>
                  <w:lang w:val="en-GB"/>
                </w:rPr>
                <w:t>https://zoopalic.com/majestic-zoos/</w:t>
              </w:r>
            </w:hyperlink>
          </w:p>
          <w:p w14:paraId="2F4FECDD" w14:textId="68D4B046" w:rsidR="009E6A97" w:rsidRPr="000B5EFB" w:rsidRDefault="009E6A97" w:rsidP="00441B41">
            <w:pPr>
              <w:spacing w:after="0" w:line="240" w:lineRule="auto"/>
              <w:rPr>
                <w:rFonts w:ascii="Times New Roman" w:hAnsi="Times New Roman"/>
                <w:lang w:val="en-GB"/>
              </w:rPr>
            </w:pPr>
          </w:p>
        </w:tc>
      </w:tr>
      <w:tr w:rsidR="00441B41" w:rsidRPr="002E129F" w14:paraId="0D7E00F7" w14:textId="77777777" w:rsidTr="00A14E30">
        <w:tc>
          <w:tcPr>
            <w:tcW w:w="551" w:type="dxa"/>
            <w:shd w:val="clear" w:color="auto" w:fill="F2F2F2" w:themeFill="background1" w:themeFillShade="F2"/>
            <w:vAlign w:val="center"/>
          </w:tcPr>
          <w:p w14:paraId="18BC0695" w14:textId="60915AE8" w:rsidR="00441B41" w:rsidRPr="00BC31BE" w:rsidRDefault="00441B41" w:rsidP="00441B41">
            <w:pPr>
              <w:spacing w:after="0" w:line="240" w:lineRule="auto"/>
              <w:jc w:val="center"/>
              <w:rPr>
                <w:rFonts w:ascii="Times New Roman" w:hAnsi="Times New Roman"/>
                <w:lang w:val="en-GB"/>
              </w:rPr>
            </w:pPr>
            <w:r>
              <w:rPr>
                <w:rFonts w:ascii="Times New Roman" w:hAnsi="Times New Roman"/>
                <w:lang w:val="en-GB"/>
              </w:rPr>
              <w:t>35</w:t>
            </w:r>
            <w:r w:rsidRPr="00BC31BE">
              <w:rPr>
                <w:rFonts w:ascii="Times New Roman" w:hAnsi="Times New Roman"/>
                <w:lang w:val="en-GB"/>
              </w:rPr>
              <w:t>.</w:t>
            </w:r>
          </w:p>
          <w:p w14:paraId="051029A7" w14:textId="00554E43" w:rsidR="00441B41" w:rsidRPr="000B5EFB" w:rsidRDefault="00441B41" w:rsidP="00441B41">
            <w:pPr>
              <w:spacing w:after="0" w:line="240" w:lineRule="auto"/>
              <w:jc w:val="center"/>
              <w:rPr>
                <w:rFonts w:ascii="Times New Roman" w:hAnsi="Times New Roman"/>
                <w:lang w:val="en-GB"/>
              </w:rPr>
            </w:pPr>
            <w:r>
              <w:rPr>
                <w:rFonts w:ascii="Times New Roman" w:hAnsi="Times New Roman"/>
                <w:lang w:val="en-GB"/>
              </w:rPr>
              <w:t>Q</w:t>
            </w:r>
            <w:r w:rsidRPr="00BC31BE">
              <w:rPr>
                <w:rFonts w:ascii="Times New Roman" w:hAnsi="Times New Roman"/>
                <w:lang w:val="en-GB"/>
              </w:rPr>
              <w:t>:</w:t>
            </w:r>
          </w:p>
        </w:tc>
        <w:tc>
          <w:tcPr>
            <w:tcW w:w="9025" w:type="dxa"/>
            <w:shd w:val="clear" w:color="auto" w:fill="F2F2F2" w:themeFill="background1" w:themeFillShade="F2"/>
          </w:tcPr>
          <w:p w14:paraId="3CAC1C8A" w14:textId="77777777" w:rsidR="00441B41" w:rsidRPr="000B5EFB" w:rsidRDefault="00441B41" w:rsidP="00441B41">
            <w:pPr>
              <w:spacing w:after="0" w:line="240" w:lineRule="auto"/>
              <w:jc w:val="both"/>
              <w:rPr>
                <w:rFonts w:ascii="Times New Roman" w:hAnsi="Times New Roman"/>
              </w:rPr>
            </w:pPr>
            <w:r w:rsidRPr="000B5EFB">
              <w:rPr>
                <w:rFonts w:ascii="Times New Roman" w:hAnsi="Times New Roman"/>
              </w:rPr>
              <w:t xml:space="preserve">We kindly request clarification regarding the requirement stated in </w:t>
            </w:r>
            <w:r w:rsidRPr="000B5EFB">
              <w:rPr>
                <w:rFonts w:ascii="Times New Roman" w:hAnsi="Times New Roman"/>
                <w:b/>
                <w:bCs/>
              </w:rPr>
              <w:t>VOLUME 1, SECTION 1: INSTRUCTIONS TO TENDERERS, point 12.2</w:t>
            </w:r>
            <w:r w:rsidRPr="000B5EFB">
              <w:rPr>
                <w:rFonts w:ascii="Times New Roman" w:hAnsi="Times New Roman"/>
              </w:rPr>
              <w:t xml:space="preserve">, which defines the </w:t>
            </w:r>
            <w:r w:rsidRPr="000B5EFB">
              <w:rPr>
                <w:rFonts w:ascii="Times New Roman" w:hAnsi="Times New Roman"/>
                <w:b/>
                <w:bCs/>
              </w:rPr>
              <w:t>"Technical and professional capacity of the candidate"</w:t>
            </w:r>
            <w:r w:rsidRPr="000B5EFB">
              <w:rPr>
                <w:rFonts w:ascii="Times New Roman" w:hAnsi="Times New Roman"/>
              </w:rPr>
              <w:t xml:space="preserve"> as follows:</w:t>
            </w:r>
          </w:p>
          <w:p w14:paraId="31CFB7DF" w14:textId="77777777" w:rsidR="00441B41" w:rsidRPr="000B5EFB" w:rsidRDefault="00441B41" w:rsidP="00441B41">
            <w:pPr>
              <w:spacing w:after="0" w:line="240" w:lineRule="auto"/>
              <w:jc w:val="both"/>
              <w:rPr>
                <w:rFonts w:ascii="Times New Roman" w:hAnsi="Times New Roman"/>
              </w:rPr>
            </w:pPr>
            <w:r w:rsidRPr="000B5EFB">
              <w:rPr>
                <w:rFonts w:ascii="Times New Roman" w:hAnsi="Times New Roman"/>
                <w:b/>
                <w:bCs/>
              </w:rPr>
              <w:t>Lot No.2 - Key staff:</w:t>
            </w:r>
          </w:p>
          <w:p w14:paraId="08CDA268" w14:textId="77777777" w:rsidR="00441B41" w:rsidRPr="000B5EFB" w:rsidRDefault="00441B41" w:rsidP="00441B41">
            <w:pPr>
              <w:spacing w:after="0" w:line="240" w:lineRule="auto"/>
              <w:rPr>
                <w:rFonts w:ascii="Times New Roman" w:hAnsi="Times New Roman"/>
              </w:rPr>
            </w:pPr>
            <w:r w:rsidRPr="000B5EFB">
              <w:rPr>
                <w:rFonts w:ascii="Times New Roman" w:hAnsi="Times New Roman"/>
                <w:i/>
                <w:iCs/>
              </w:rPr>
              <w:t>"One (1) Site Manager. He/she shall be a qualified construction/civil engineer with the relevant BSc diploma with:</w:t>
            </w:r>
            <w:r w:rsidRPr="000B5EFB">
              <w:rPr>
                <w:rFonts w:ascii="Times New Roman" w:hAnsi="Times New Roman"/>
                <w:i/>
                <w:iCs/>
              </w:rPr>
              <w:br/>
              <w:t xml:space="preserve">I. Required </w:t>
            </w:r>
            <w:proofErr w:type="spellStart"/>
            <w:r w:rsidRPr="000B5EFB">
              <w:rPr>
                <w:rFonts w:ascii="Times New Roman" w:hAnsi="Times New Roman"/>
                <w:i/>
                <w:iCs/>
              </w:rPr>
              <w:t>Licence</w:t>
            </w:r>
            <w:proofErr w:type="spellEnd"/>
            <w:r w:rsidRPr="000B5EFB">
              <w:rPr>
                <w:rFonts w:ascii="Times New Roman" w:hAnsi="Times New Roman"/>
                <w:i/>
                <w:iCs/>
              </w:rPr>
              <w:t xml:space="preserve"> No. 410 and/or 412 in line with Serbian regulation;</w:t>
            </w:r>
            <w:r w:rsidRPr="000B5EFB">
              <w:rPr>
                <w:rFonts w:ascii="Times New Roman" w:hAnsi="Times New Roman"/>
                <w:i/>
                <w:iCs/>
              </w:rPr>
              <w:br/>
              <w:t>II. Good command (both written and spoken) of the English language;</w:t>
            </w:r>
            <w:r w:rsidRPr="000B5EFB">
              <w:rPr>
                <w:rFonts w:ascii="Times New Roman" w:hAnsi="Times New Roman"/>
                <w:i/>
                <w:iCs/>
              </w:rPr>
              <w:br/>
              <w:t>III. Site management experience in at least one project of a similar nature, size, and complexity."</w:t>
            </w:r>
          </w:p>
          <w:p w14:paraId="53DC32B1" w14:textId="77777777" w:rsidR="00441B41" w:rsidRPr="000B5EFB" w:rsidRDefault="00441B41" w:rsidP="00441B41">
            <w:pPr>
              <w:spacing w:after="0" w:line="240" w:lineRule="auto"/>
              <w:jc w:val="both"/>
              <w:rPr>
                <w:rFonts w:ascii="Times New Roman" w:hAnsi="Times New Roman"/>
              </w:rPr>
            </w:pPr>
            <w:r w:rsidRPr="000B5EFB">
              <w:rPr>
                <w:rFonts w:ascii="Times New Roman" w:hAnsi="Times New Roman"/>
              </w:rPr>
              <w:t xml:space="preserve">However, considering the </w:t>
            </w:r>
            <w:r w:rsidRPr="000B5EFB">
              <w:rPr>
                <w:rFonts w:ascii="Times New Roman" w:hAnsi="Times New Roman"/>
                <w:b/>
                <w:bCs/>
              </w:rPr>
              <w:t>nature of the work in Lot No.2</w:t>
            </w:r>
            <w:r w:rsidRPr="000B5EFB">
              <w:rPr>
                <w:rFonts w:ascii="Times New Roman" w:hAnsi="Times New Roman"/>
              </w:rPr>
              <w:t xml:space="preserve">, </w:t>
            </w:r>
            <w:r w:rsidRPr="000B5EFB">
              <w:rPr>
                <w:rFonts w:ascii="Times New Roman" w:hAnsi="Times New Roman"/>
                <w:b/>
                <w:bCs/>
              </w:rPr>
              <w:t>construction-related activities represent only a portion of the overall scope</w:t>
            </w:r>
            <w:r w:rsidRPr="000B5EFB">
              <w:rPr>
                <w:rFonts w:ascii="Times New Roman" w:hAnsi="Times New Roman"/>
              </w:rPr>
              <w:t xml:space="preserve"> of playground development. The remaining activities—</w:t>
            </w:r>
            <w:r w:rsidRPr="000B5EFB">
              <w:rPr>
                <w:rFonts w:ascii="Times New Roman" w:hAnsi="Times New Roman"/>
                <w:b/>
                <w:bCs/>
              </w:rPr>
              <w:t>purchase and installation of children's play equipment, procurement and installation of urban furniture, and pouring of the rubber base</w:t>
            </w:r>
            <w:r w:rsidRPr="000B5EFB">
              <w:rPr>
                <w:rFonts w:ascii="Times New Roman" w:hAnsi="Times New Roman"/>
              </w:rPr>
              <w:t xml:space="preserve">—fall </w:t>
            </w:r>
            <w:r w:rsidRPr="000B5EFB">
              <w:rPr>
                <w:rFonts w:ascii="Times New Roman" w:hAnsi="Times New Roman"/>
                <w:b/>
                <w:bCs/>
              </w:rPr>
              <w:t>outside the domain of traditional construction work</w:t>
            </w:r>
            <w:r w:rsidRPr="000B5EFB">
              <w:rPr>
                <w:rFonts w:ascii="Times New Roman" w:hAnsi="Times New Roman"/>
              </w:rPr>
              <w:t xml:space="preserve"> and are more closely related to </w:t>
            </w:r>
            <w:r w:rsidRPr="000B5EFB">
              <w:rPr>
                <w:rFonts w:ascii="Times New Roman" w:hAnsi="Times New Roman"/>
                <w:b/>
                <w:bCs/>
              </w:rPr>
              <w:t>landscape architecture</w:t>
            </w:r>
            <w:r w:rsidRPr="000B5EFB">
              <w:rPr>
                <w:rFonts w:ascii="Times New Roman" w:hAnsi="Times New Roman"/>
              </w:rPr>
              <w:t>.</w:t>
            </w:r>
          </w:p>
          <w:p w14:paraId="41919202" w14:textId="77777777" w:rsidR="00441B41" w:rsidRPr="000B5EFB" w:rsidRDefault="00441B41" w:rsidP="00441B41">
            <w:pPr>
              <w:spacing w:after="0" w:line="240" w:lineRule="auto"/>
              <w:jc w:val="both"/>
              <w:rPr>
                <w:rFonts w:ascii="Times New Roman" w:hAnsi="Times New Roman"/>
                <w:b/>
                <w:bCs/>
              </w:rPr>
            </w:pPr>
            <w:r w:rsidRPr="000B5EFB">
              <w:rPr>
                <w:rFonts w:ascii="Times New Roman" w:hAnsi="Times New Roman"/>
                <w:b/>
                <w:bCs/>
              </w:rPr>
              <w:t>Request for Clarification:</w:t>
            </w:r>
          </w:p>
          <w:p w14:paraId="089B2B2D" w14:textId="77777777" w:rsidR="00441B41" w:rsidRPr="000B5EFB" w:rsidRDefault="00441B41" w:rsidP="00441B41">
            <w:pPr>
              <w:spacing w:after="0" w:line="240" w:lineRule="auto"/>
              <w:jc w:val="both"/>
              <w:rPr>
                <w:rFonts w:ascii="Times New Roman" w:hAnsi="Times New Roman"/>
              </w:rPr>
            </w:pPr>
            <w:r w:rsidRPr="000B5EFB">
              <w:rPr>
                <w:rFonts w:ascii="Times New Roman" w:hAnsi="Times New Roman"/>
                <w:b/>
                <w:bCs/>
              </w:rPr>
              <w:t xml:space="preserve">Considering that playground construction projects typically involve landscape architecture engineers, in accordance with the official licensing descriptions of the Serbian Chamber of Engineers, would it be acceptable for the Site Manager for Lot No.2 to be a qualified landscape architect with a relevant BSc diploma and </w:t>
            </w:r>
            <w:proofErr w:type="spellStart"/>
            <w:r w:rsidRPr="000B5EFB">
              <w:rPr>
                <w:rFonts w:ascii="Times New Roman" w:hAnsi="Times New Roman"/>
                <w:b/>
                <w:bCs/>
              </w:rPr>
              <w:t>Licence</w:t>
            </w:r>
            <w:proofErr w:type="spellEnd"/>
            <w:r w:rsidRPr="000B5EFB">
              <w:rPr>
                <w:rFonts w:ascii="Times New Roman" w:hAnsi="Times New Roman"/>
                <w:b/>
                <w:bCs/>
              </w:rPr>
              <w:t xml:space="preserve"> No. 474, in line with Serbian regulations?</w:t>
            </w:r>
          </w:p>
          <w:p w14:paraId="581A8C1C" w14:textId="43D405A9" w:rsidR="00441B41" w:rsidRPr="000B5EFB" w:rsidRDefault="00441B41" w:rsidP="00441B41">
            <w:pPr>
              <w:spacing w:after="0" w:line="240" w:lineRule="auto"/>
              <w:rPr>
                <w:rFonts w:ascii="Times New Roman" w:hAnsi="Times New Roman"/>
                <w:lang w:val="en-GB"/>
              </w:rPr>
            </w:pPr>
            <w:r w:rsidRPr="000B5EFB">
              <w:rPr>
                <w:rFonts w:ascii="Times New Roman" w:hAnsi="Times New Roman"/>
              </w:rPr>
              <w:t xml:space="preserve">Additionally, we would like to point out that a </w:t>
            </w:r>
            <w:r w:rsidRPr="000B5EFB">
              <w:rPr>
                <w:rFonts w:ascii="Times New Roman" w:hAnsi="Times New Roman"/>
                <w:b/>
                <w:bCs/>
              </w:rPr>
              <w:t>children’s playground is not classified as a construction facility</w:t>
            </w:r>
            <w:r w:rsidRPr="000B5EFB">
              <w:rPr>
                <w:rFonts w:ascii="Times New Roman" w:hAnsi="Times New Roman"/>
              </w:rPr>
              <w:t xml:space="preserve"> and, therefore, </w:t>
            </w:r>
            <w:r w:rsidRPr="000B5EFB">
              <w:rPr>
                <w:rFonts w:ascii="Times New Roman" w:hAnsi="Times New Roman"/>
                <w:b/>
                <w:bCs/>
              </w:rPr>
              <w:t>is not subject to the provisions of the Law on Planning and Construction</w:t>
            </w:r>
            <w:r w:rsidRPr="000B5EFB">
              <w:rPr>
                <w:rFonts w:ascii="Times New Roman" w:hAnsi="Times New Roman"/>
              </w:rPr>
              <w:t>.</w:t>
            </w:r>
          </w:p>
        </w:tc>
      </w:tr>
      <w:tr w:rsidR="006F44BE" w:rsidRPr="002E129F" w14:paraId="1FA26F2F" w14:textId="77777777" w:rsidTr="00C6052C">
        <w:tc>
          <w:tcPr>
            <w:tcW w:w="551" w:type="dxa"/>
            <w:vAlign w:val="center"/>
          </w:tcPr>
          <w:p w14:paraId="35F7C1B2" w14:textId="58BED4C1" w:rsidR="006F44BE" w:rsidRPr="000B5EFB" w:rsidRDefault="006F44BE" w:rsidP="006F44BE">
            <w:pPr>
              <w:spacing w:after="0" w:line="240" w:lineRule="auto"/>
              <w:jc w:val="center"/>
              <w:rPr>
                <w:rFonts w:ascii="Times New Roman" w:hAnsi="Times New Roman"/>
                <w:lang w:val="en-GB"/>
              </w:rPr>
            </w:pPr>
            <w:r>
              <w:rPr>
                <w:rFonts w:ascii="Times New Roman" w:hAnsi="Times New Roman"/>
                <w:lang w:val="en-GB"/>
              </w:rPr>
              <w:t>35</w:t>
            </w:r>
            <w:r w:rsidRPr="000B5EFB">
              <w:rPr>
                <w:rFonts w:ascii="Times New Roman" w:hAnsi="Times New Roman"/>
                <w:lang w:val="en-GB"/>
              </w:rPr>
              <w:t>. A:</w:t>
            </w:r>
          </w:p>
        </w:tc>
        <w:tc>
          <w:tcPr>
            <w:tcW w:w="9025" w:type="dxa"/>
            <w:shd w:val="clear" w:color="auto" w:fill="FFFFFF"/>
          </w:tcPr>
          <w:p w14:paraId="6EA5D11C" w14:textId="77777777" w:rsidR="009E6A97" w:rsidRDefault="009E6A97" w:rsidP="006F44BE">
            <w:pPr>
              <w:spacing w:after="0" w:line="240" w:lineRule="auto"/>
              <w:rPr>
                <w:rFonts w:ascii="Times New Roman" w:hAnsi="Times New Roman"/>
                <w:lang w:val="en-GB"/>
              </w:rPr>
            </w:pPr>
          </w:p>
          <w:p w14:paraId="388F3443" w14:textId="23A7B0A0" w:rsidR="006F44BE" w:rsidRDefault="006F44BE" w:rsidP="006F44BE">
            <w:pPr>
              <w:spacing w:after="0" w:line="240" w:lineRule="auto"/>
            </w:pPr>
            <w:r w:rsidRPr="00346BBA">
              <w:rPr>
                <w:rFonts w:ascii="Times New Roman" w:hAnsi="Times New Roman"/>
                <w:lang w:val="en-GB"/>
              </w:rPr>
              <w:t>Please refer to Corrigendum No.</w:t>
            </w:r>
            <w:r w:rsidR="00083D0B">
              <w:rPr>
                <w:rFonts w:ascii="Times New Roman" w:hAnsi="Times New Roman"/>
                <w:lang w:val="en-GB"/>
              </w:rPr>
              <w:t>1</w:t>
            </w:r>
            <w:r w:rsidRPr="00346BBA">
              <w:rPr>
                <w:rFonts w:ascii="Times New Roman" w:hAnsi="Times New Roman"/>
                <w:lang w:val="en-GB"/>
              </w:rPr>
              <w:t xml:space="preserve"> available at</w:t>
            </w:r>
            <w:r>
              <w:rPr>
                <w:rFonts w:ascii="Times New Roman" w:hAnsi="Times New Roman"/>
                <w:lang w:val="en-GB"/>
              </w:rPr>
              <w:t xml:space="preserve"> </w:t>
            </w:r>
            <w:hyperlink r:id="rId22" w:history="1">
              <w:r w:rsidRPr="00681BB5">
                <w:rPr>
                  <w:rStyle w:val="Hyperlink"/>
                  <w:rFonts w:ascii="Times New Roman" w:hAnsi="Times New Roman"/>
                  <w:lang w:val="en-GB"/>
                </w:rPr>
                <w:t>https://zoopalic.com/majestic-zoos/</w:t>
              </w:r>
            </w:hyperlink>
          </w:p>
          <w:p w14:paraId="7CCEABD1" w14:textId="20802205" w:rsidR="009E6A97" w:rsidRPr="000B5EFB" w:rsidRDefault="009E6A97" w:rsidP="006F44BE">
            <w:pPr>
              <w:spacing w:after="0" w:line="240" w:lineRule="auto"/>
              <w:rPr>
                <w:rFonts w:ascii="Times New Roman" w:hAnsi="Times New Roman"/>
                <w:lang w:val="en-GB"/>
              </w:rPr>
            </w:pPr>
          </w:p>
        </w:tc>
      </w:tr>
      <w:tr w:rsidR="00441B41" w:rsidRPr="002E129F" w14:paraId="43E88837" w14:textId="77777777" w:rsidTr="00A14E30">
        <w:tc>
          <w:tcPr>
            <w:tcW w:w="551" w:type="dxa"/>
            <w:shd w:val="clear" w:color="auto" w:fill="F2F2F2" w:themeFill="background1" w:themeFillShade="F2"/>
            <w:vAlign w:val="center"/>
          </w:tcPr>
          <w:p w14:paraId="3F72289A" w14:textId="6ABA92E0" w:rsidR="00441B41" w:rsidRPr="00BC31BE" w:rsidRDefault="00441B41" w:rsidP="00441B41">
            <w:pPr>
              <w:spacing w:after="0" w:line="240" w:lineRule="auto"/>
              <w:jc w:val="center"/>
              <w:rPr>
                <w:rFonts w:ascii="Times New Roman" w:hAnsi="Times New Roman"/>
                <w:lang w:val="en-GB"/>
              </w:rPr>
            </w:pPr>
            <w:r>
              <w:rPr>
                <w:rFonts w:ascii="Times New Roman" w:hAnsi="Times New Roman"/>
                <w:lang w:val="en-GB"/>
              </w:rPr>
              <w:t>36</w:t>
            </w:r>
            <w:r w:rsidRPr="00BC31BE">
              <w:rPr>
                <w:rFonts w:ascii="Times New Roman" w:hAnsi="Times New Roman"/>
                <w:lang w:val="en-GB"/>
              </w:rPr>
              <w:t>.</w:t>
            </w:r>
          </w:p>
          <w:p w14:paraId="2F7B2BFB" w14:textId="198C80BA" w:rsidR="00441B41" w:rsidRPr="000B5EFB" w:rsidRDefault="00441B41" w:rsidP="00441B41">
            <w:pPr>
              <w:spacing w:after="0" w:line="240" w:lineRule="auto"/>
              <w:jc w:val="center"/>
              <w:rPr>
                <w:rFonts w:ascii="Times New Roman" w:hAnsi="Times New Roman"/>
                <w:lang w:val="en-GB"/>
              </w:rPr>
            </w:pPr>
            <w:r>
              <w:rPr>
                <w:rFonts w:ascii="Times New Roman" w:hAnsi="Times New Roman"/>
                <w:lang w:val="en-GB"/>
              </w:rPr>
              <w:t>Q</w:t>
            </w:r>
            <w:r w:rsidRPr="00BC31BE">
              <w:rPr>
                <w:rFonts w:ascii="Times New Roman" w:hAnsi="Times New Roman"/>
                <w:lang w:val="en-GB"/>
              </w:rPr>
              <w:t>:</w:t>
            </w:r>
          </w:p>
        </w:tc>
        <w:tc>
          <w:tcPr>
            <w:tcW w:w="9025" w:type="dxa"/>
            <w:shd w:val="clear" w:color="auto" w:fill="F2F2F2" w:themeFill="background1" w:themeFillShade="F2"/>
          </w:tcPr>
          <w:p w14:paraId="18A7A768" w14:textId="77777777" w:rsidR="00441B41" w:rsidRPr="000B5EFB" w:rsidRDefault="00441B41" w:rsidP="00441B41">
            <w:pPr>
              <w:spacing w:after="0" w:line="240" w:lineRule="auto"/>
              <w:jc w:val="both"/>
              <w:rPr>
                <w:rFonts w:ascii="Times New Roman" w:hAnsi="Times New Roman"/>
                <w:lang w:val="sr-Cyrl-RS"/>
              </w:rPr>
            </w:pPr>
            <w:r w:rsidRPr="000B5EFB">
              <w:rPr>
                <w:rFonts w:ascii="Times New Roman" w:hAnsi="Times New Roman"/>
              </w:rPr>
              <w:t xml:space="preserve">We kindly request clarification regarding the requirement stated in </w:t>
            </w:r>
            <w:r w:rsidRPr="000B5EFB">
              <w:rPr>
                <w:rFonts w:ascii="Times New Roman" w:hAnsi="Times New Roman"/>
                <w:b/>
                <w:bCs/>
              </w:rPr>
              <w:t>VOLUME 1, SECTION 1: INSTRUCTIONS TO TENDERERS, point 12.2</w:t>
            </w:r>
            <w:r w:rsidRPr="000B5EFB">
              <w:rPr>
                <w:rFonts w:ascii="Times New Roman" w:hAnsi="Times New Roman"/>
              </w:rPr>
              <w:t xml:space="preserve">, which defines the </w:t>
            </w:r>
            <w:r w:rsidRPr="000B5EFB">
              <w:rPr>
                <w:rFonts w:ascii="Times New Roman" w:hAnsi="Times New Roman"/>
                <w:b/>
                <w:bCs/>
              </w:rPr>
              <w:t>"Technical and professional capacity of the candidate"</w:t>
            </w:r>
            <w:r w:rsidRPr="000B5EFB">
              <w:rPr>
                <w:rFonts w:ascii="Times New Roman" w:hAnsi="Times New Roman"/>
              </w:rPr>
              <w:t xml:space="preserve"> as follows:</w:t>
            </w:r>
          </w:p>
          <w:p w14:paraId="72CDFFF1" w14:textId="77777777" w:rsidR="00441B41" w:rsidRPr="000B5EFB" w:rsidRDefault="00441B41" w:rsidP="00441B41">
            <w:pPr>
              <w:spacing w:after="0" w:line="240" w:lineRule="auto"/>
              <w:jc w:val="both"/>
              <w:rPr>
                <w:rFonts w:ascii="Times New Roman" w:hAnsi="Times New Roman"/>
                <w:b/>
                <w:bCs/>
                <w:lang w:val="sr-Cyrl-RS"/>
              </w:rPr>
            </w:pPr>
            <w:r w:rsidRPr="000B5EFB">
              <w:rPr>
                <w:rFonts w:ascii="Times New Roman" w:hAnsi="Times New Roman"/>
                <w:b/>
                <w:bCs/>
              </w:rPr>
              <w:t>Lot No.</w:t>
            </w:r>
            <w:r w:rsidRPr="000B5EFB">
              <w:rPr>
                <w:rFonts w:ascii="Times New Roman" w:hAnsi="Times New Roman"/>
                <w:b/>
                <w:bCs/>
                <w:lang w:val="sr-Cyrl-RS"/>
              </w:rPr>
              <w:t>3</w:t>
            </w:r>
            <w:r w:rsidRPr="000B5EFB">
              <w:rPr>
                <w:rFonts w:ascii="Times New Roman" w:hAnsi="Times New Roman"/>
                <w:b/>
                <w:bCs/>
              </w:rPr>
              <w:t xml:space="preserve"> - Key staff:</w:t>
            </w:r>
          </w:p>
          <w:p w14:paraId="63E0C579" w14:textId="77777777" w:rsidR="00441B41" w:rsidRPr="000B5EFB" w:rsidRDefault="00441B41" w:rsidP="00441B41">
            <w:pPr>
              <w:spacing w:after="0" w:line="240" w:lineRule="auto"/>
              <w:rPr>
                <w:rFonts w:ascii="Times New Roman" w:hAnsi="Times New Roman"/>
              </w:rPr>
            </w:pPr>
            <w:r w:rsidRPr="000B5EFB">
              <w:rPr>
                <w:rFonts w:ascii="Times New Roman" w:hAnsi="Times New Roman"/>
                <w:i/>
                <w:iCs/>
              </w:rPr>
              <w:t>"One (1) Site Manager. He/she shall be a qualified construction/civil engineer with the relevant BSc diploma with:</w:t>
            </w:r>
            <w:r w:rsidRPr="000B5EFB">
              <w:rPr>
                <w:rFonts w:ascii="Times New Roman" w:hAnsi="Times New Roman"/>
                <w:i/>
                <w:iCs/>
              </w:rPr>
              <w:br/>
              <w:t xml:space="preserve">I. Required </w:t>
            </w:r>
            <w:proofErr w:type="spellStart"/>
            <w:r w:rsidRPr="000B5EFB">
              <w:rPr>
                <w:rFonts w:ascii="Times New Roman" w:hAnsi="Times New Roman"/>
                <w:i/>
                <w:iCs/>
              </w:rPr>
              <w:t>Licence</w:t>
            </w:r>
            <w:proofErr w:type="spellEnd"/>
            <w:r w:rsidRPr="000B5EFB">
              <w:rPr>
                <w:rFonts w:ascii="Times New Roman" w:hAnsi="Times New Roman"/>
                <w:i/>
                <w:iCs/>
              </w:rPr>
              <w:t xml:space="preserve"> No. 410 and/or 412 in line with Serbian regulation;</w:t>
            </w:r>
            <w:r w:rsidRPr="000B5EFB">
              <w:rPr>
                <w:rFonts w:ascii="Times New Roman" w:hAnsi="Times New Roman"/>
                <w:i/>
                <w:iCs/>
              </w:rPr>
              <w:br/>
              <w:t>II. Good command (both written and spoken) of the English language;</w:t>
            </w:r>
            <w:r w:rsidRPr="000B5EFB">
              <w:rPr>
                <w:rFonts w:ascii="Times New Roman" w:hAnsi="Times New Roman"/>
                <w:i/>
                <w:iCs/>
              </w:rPr>
              <w:br/>
              <w:t>III. Site management experience in at least one project of a similar nature, size, and complexity."</w:t>
            </w:r>
          </w:p>
          <w:p w14:paraId="410495CA" w14:textId="77777777" w:rsidR="00441B41" w:rsidRPr="000B5EFB" w:rsidRDefault="00441B41" w:rsidP="00441B41">
            <w:pPr>
              <w:spacing w:after="0" w:line="240" w:lineRule="auto"/>
              <w:jc w:val="both"/>
              <w:rPr>
                <w:rFonts w:ascii="Times New Roman" w:hAnsi="Times New Roman"/>
              </w:rPr>
            </w:pPr>
            <w:r w:rsidRPr="000B5EFB">
              <w:rPr>
                <w:rFonts w:ascii="Times New Roman" w:hAnsi="Times New Roman"/>
              </w:rPr>
              <w:t xml:space="preserve">However, considering the </w:t>
            </w:r>
            <w:r w:rsidRPr="000B5EFB">
              <w:rPr>
                <w:rFonts w:ascii="Times New Roman" w:hAnsi="Times New Roman"/>
                <w:b/>
                <w:bCs/>
              </w:rPr>
              <w:t>nature of the work in Lot No.3</w:t>
            </w:r>
            <w:r w:rsidRPr="000B5EFB">
              <w:rPr>
                <w:rFonts w:ascii="Times New Roman" w:hAnsi="Times New Roman"/>
              </w:rPr>
              <w:t xml:space="preserve">, the required activities </w:t>
            </w:r>
            <w:r w:rsidRPr="000B5EFB">
              <w:rPr>
                <w:rFonts w:ascii="Times New Roman" w:hAnsi="Times New Roman"/>
                <w:b/>
                <w:bCs/>
              </w:rPr>
              <w:t>do not fall within the domain of traditional construction work but rather belong to the field of wood processing</w:t>
            </w:r>
            <w:r w:rsidRPr="000B5EFB">
              <w:rPr>
                <w:rFonts w:ascii="Times New Roman" w:hAnsi="Times New Roman"/>
              </w:rPr>
              <w:t xml:space="preserve">. In addition to </w:t>
            </w:r>
            <w:r w:rsidRPr="000B5EFB">
              <w:rPr>
                <w:rFonts w:ascii="Times New Roman" w:hAnsi="Times New Roman"/>
                <w:b/>
                <w:bCs/>
              </w:rPr>
              <w:t>woodworking for the construction of outdoor classrooms</w:t>
            </w:r>
            <w:r w:rsidRPr="000B5EFB">
              <w:rPr>
                <w:rFonts w:ascii="Times New Roman" w:hAnsi="Times New Roman"/>
              </w:rPr>
              <w:t>, the scope of work also includes:</w:t>
            </w:r>
          </w:p>
          <w:p w14:paraId="67F33043" w14:textId="77777777" w:rsidR="00441B41" w:rsidRPr="000B5EFB" w:rsidRDefault="00441B41" w:rsidP="00441B41">
            <w:pPr>
              <w:numPr>
                <w:ilvl w:val="0"/>
                <w:numId w:val="11"/>
              </w:numPr>
              <w:spacing w:after="0" w:line="240" w:lineRule="auto"/>
              <w:jc w:val="both"/>
              <w:rPr>
                <w:rFonts w:ascii="Times New Roman" w:hAnsi="Times New Roman"/>
              </w:rPr>
            </w:pPr>
            <w:r w:rsidRPr="000B5EFB">
              <w:rPr>
                <w:rFonts w:ascii="Times New Roman" w:hAnsi="Times New Roman"/>
                <w:b/>
                <w:bCs/>
              </w:rPr>
              <w:t>Maintenance and protection of wooden elements</w:t>
            </w:r>
            <w:r w:rsidRPr="000B5EFB">
              <w:rPr>
                <w:rFonts w:ascii="Times New Roman" w:hAnsi="Times New Roman"/>
              </w:rPr>
              <w:t xml:space="preserve"> of outdoor classrooms,</w:t>
            </w:r>
          </w:p>
          <w:p w14:paraId="778F57EC" w14:textId="77777777" w:rsidR="00441B41" w:rsidRPr="000B5EFB" w:rsidRDefault="00441B41" w:rsidP="00441B41">
            <w:pPr>
              <w:numPr>
                <w:ilvl w:val="0"/>
                <w:numId w:val="11"/>
              </w:numPr>
              <w:spacing w:after="0" w:line="240" w:lineRule="auto"/>
              <w:jc w:val="both"/>
              <w:rPr>
                <w:rFonts w:ascii="Times New Roman" w:hAnsi="Times New Roman"/>
              </w:rPr>
            </w:pPr>
            <w:r w:rsidRPr="000B5EFB">
              <w:rPr>
                <w:rFonts w:ascii="Times New Roman" w:hAnsi="Times New Roman"/>
                <w:b/>
                <w:bCs/>
              </w:rPr>
              <w:t>Installation of wooden benches, tables, and stairs</w:t>
            </w:r>
            <w:r w:rsidRPr="000B5EFB">
              <w:rPr>
                <w:rFonts w:ascii="Times New Roman" w:hAnsi="Times New Roman"/>
              </w:rPr>
              <w:t>,</w:t>
            </w:r>
          </w:p>
          <w:p w14:paraId="512CF3EA" w14:textId="77777777" w:rsidR="00441B41" w:rsidRPr="000B5EFB" w:rsidRDefault="00441B41" w:rsidP="00441B41">
            <w:pPr>
              <w:numPr>
                <w:ilvl w:val="0"/>
                <w:numId w:val="11"/>
              </w:numPr>
              <w:spacing w:after="0" w:line="240" w:lineRule="auto"/>
              <w:jc w:val="both"/>
              <w:rPr>
                <w:rFonts w:ascii="Times New Roman" w:hAnsi="Times New Roman"/>
              </w:rPr>
            </w:pPr>
            <w:r w:rsidRPr="000B5EFB">
              <w:rPr>
                <w:rFonts w:ascii="Times New Roman" w:hAnsi="Times New Roman"/>
              </w:rPr>
              <w:t xml:space="preserve">Other works related to </w:t>
            </w:r>
            <w:r w:rsidRPr="000B5EFB">
              <w:rPr>
                <w:rFonts w:ascii="Times New Roman" w:hAnsi="Times New Roman"/>
                <w:b/>
                <w:bCs/>
              </w:rPr>
              <w:t>the construction of outdoor classrooms made primarily of wooden materials</w:t>
            </w:r>
            <w:r w:rsidRPr="000B5EFB">
              <w:rPr>
                <w:rFonts w:ascii="Times New Roman" w:hAnsi="Times New Roman"/>
              </w:rPr>
              <w:t>.</w:t>
            </w:r>
          </w:p>
          <w:p w14:paraId="44964986" w14:textId="77777777" w:rsidR="00441B41" w:rsidRPr="000B5EFB" w:rsidRDefault="00441B41" w:rsidP="00441B41">
            <w:pPr>
              <w:spacing w:after="0" w:line="240" w:lineRule="auto"/>
              <w:jc w:val="both"/>
              <w:rPr>
                <w:rFonts w:ascii="Times New Roman" w:hAnsi="Times New Roman"/>
                <w:b/>
                <w:bCs/>
              </w:rPr>
            </w:pPr>
            <w:r w:rsidRPr="000B5EFB">
              <w:rPr>
                <w:rFonts w:ascii="Times New Roman" w:hAnsi="Times New Roman"/>
                <w:b/>
                <w:bCs/>
              </w:rPr>
              <w:lastRenderedPageBreak/>
              <w:t>Request for Clarification:</w:t>
            </w:r>
          </w:p>
          <w:p w14:paraId="548F7AA3" w14:textId="77777777" w:rsidR="00441B41" w:rsidRPr="000B5EFB" w:rsidRDefault="00441B41" w:rsidP="00441B41">
            <w:pPr>
              <w:spacing w:after="0" w:line="240" w:lineRule="auto"/>
              <w:jc w:val="both"/>
              <w:rPr>
                <w:rFonts w:ascii="Times New Roman" w:hAnsi="Times New Roman"/>
              </w:rPr>
            </w:pPr>
            <w:r w:rsidRPr="000B5EFB">
              <w:rPr>
                <w:rFonts w:ascii="Times New Roman" w:hAnsi="Times New Roman"/>
                <w:b/>
                <w:bCs/>
              </w:rPr>
              <w:t xml:space="preserve">Given that outdoor classroom projects made of wooden materials typically involve wood processing engineers, would it be acceptable for the Site Manager for Lot No.3 to be a </w:t>
            </w:r>
            <w:bookmarkStart w:id="2" w:name="_Hlk194042651"/>
            <w:r w:rsidRPr="000B5EFB">
              <w:rPr>
                <w:rFonts w:ascii="Times New Roman" w:hAnsi="Times New Roman"/>
                <w:b/>
                <w:bCs/>
              </w:rPr>
              <w:t>qualified wood processing engineer</w:t>
            </w:r>
            <w:bookmarkEnd w:id="2"/>
            <w:r w:rsidRPr="000B5EFB">
              <w:rPr>
                <w:rFonts w:ascii="Times New Roman" w:hAnsi="Times New Roman"/>
                <w:b/>
                <w:bCs/>
              </w:rPr>
              <w:t xml:space="preserve"> with a relevant diploma?</w:t>
            </w:r>
          </w:p>
          <w:p w14:paraId="23530B63" w14:textId="1F609AB4" w:rsidR="00441B41" w:rsidRPr="000B5EFB" w:rsidRDefault="00441B41" w:rsidP="00441B41">
            <w:pPr>
              <w:spacing w:after="0" w:line="240" w:lineRule="auto"/>
              <w:rPr>
                <w:rFonts w:ascii="Times New Roman" w:hAnsi="Times New Roman"/>
                <w:lang w:val="en-GB"/>
              </w:rPr>
            </w:pPr>
            <w:r w:rsidRPr="000B5EFB">
              <w:rPr>
                <w:rFonts w:ascii="Times New Roman" w:hAnsi="Times New Roman"/>
              </w:rPr>
              <w:t xml:space="preserve">Additionally, we would like to point out that an </w:t>
            </w:r>
            <w:r w:rsidRPr="000B5EFB">
              <w:rPr>
                <w:rFonts w:ascii="Times New Roman" w:hAnsi="Times New Roman"/>
                <w:b/>
                <w:bCs/>
              </w:rPr>
              <w:t>outdoor classroom is not classified as a construction facility</w:t>
            </w:r>
            <w:r w:rsidRPr="000B5EFB">
              <w:rPr>
                <w:rFonts w:ascii="Times New Roman" w:hAnsi="Times New Roman"/>
              </w:rPr>
              <w:t xml:space="preserve"> and, therefore, </w:t>
            </w:r>
            <w:r w:rsidRPr="000B5EFB">
              <w:rPr>
                <w:rFonts w:ascii="Times New Roman" w:hAnsi="Times New Roman"/>
                <w:b/>
                <w:bCs/>
              </w:rPr>
              <w:t>is not subject to the provisions of the Law on Planning and Construction</w:t>
            </w:r>
            <w:r w:rsidRPr="000B5EFB">
              <w:rPr>
                <w:rFonts w:ascii="Times New Roman" w:hAnsi="Times New Roman"/>
              </w:rPr>
              <w:t>.</w:t>
            </w:r>
          </w:p>
        </w:tc>
      </w:tr>
      <w:tr w:rsidR="006F44BE" w:rsidRPr="002E129F" w14:paraId="0B8E3D34" w14:textId="77777777" w:rsidTr="00C6052C">
        <w:tc>
          <w:tcPr>
            <w:tcW w:w="551" w:type="dxa"/>
            <w:vAlign w:val="center"/>
          </w:tcPr>
          <w:p w14:paraId="4ABE891C" w14:textId="5CF14D67" w:rsidR="006F44BE" w:rsidRPr="000B5EFB" w:rsidRDefault="006F44BE" w:rsidP="006F44BE">
            <w:pPr>
              <w:spacing w:after="0" w:line="240" w:lineRule="auto"/>
              <w:jc w:val="center"/>
              <w:rPr>
                <w:rFonts w:ascii="Times New Roman" w:hAnsi="Times New Roman"/>
                <w:lang w:val="en-GB"/>
              </w:rPr>
            </w:pPr>
            <w:r>
              <w:rPr>
                <w:rFonts w:ascii="Times New Roman" w:hAnsi="Times New Roman"/>
                <w:lang w:val="en-GB"/>
              </w:rPr>
              <w:lastRenderedPageBreak/>
              <w:t>36</w:t>
            </w:r>
            <w:r w:rsidRPr="000B5EFB">
              <w:rPr>
                <w:rFonts w:ascii="Times New Roman" w:hAnsi="Times New Roman"/>
                <w:lang w:val="en-GB"/>
              </w:rPr>
              <w:t>. A:</w:t>
            </w:r>
          </w:p>
        </w:tc>
        <w:tc>
          <w:tcPr>
            <w:tcW w:w="9025" w:type="dxa"/>
            <w:shd w:val="clear" w:color="auto" w:fill="FFFFFF"/>
          </w:tcPr>
          <w:p w14:paraId="27065E40" w14:textId="77777777" w:rsidR="009E6A97" w:rsidRDefault="009E6A97" w:rsidP="006F44BE">
            <w:pPr>
              <w:spacing w:after="0" w:line="240" w:lineRule="auto"/>
              <w:rPr>
                <w:rFonts w:ascii="Times New Roman" w:hAnsi="Times New Roman"/>
                <w:lang w:val="en-GB"/>
              </w:rPr>
            </w:pPr>
          </w:p>
          <w:p w14:paraId="3D66816E" w14:textId="059584EC" w:rsidR="006F44BE" w:rsidRDefault="006F44BE" w:rsidP="006F44BE">
            <w:pPr>
              <w:spacing w:after="0" w:line="240" w:lineRule="auto"/>
            </w:pPr>
            <w:r w:rsidRPr="00346BBA">
              <w:rPr>
                <w:rFonts w:ascii="Times New Roman" w:hAnsi="Times New Roman"/>
                <w:lang w:val="en-GB"/>
              </w:rPr>
              <w:t>Please refer to Corrigendum No.</w:t>
            </w:r>
            <w:r w:rsidR="00083D0B">
              <w:rPr>
                <w:rFonts w:ascii="Times New Roman" w:hAnsi="Times New Roman"/>
                <w:lang w:val="en-GB"/>
              </w:rPr>
              <w:t>1</w:t>
            </w:r>
            <w:r w:rsidRPr="00346BBA">
              <w:rPr>
                <w:rFonts w:ascii="Times New Roman" w:hAnsi="Times New Roman"/>
                <w:lang w:val="en-GB"/>
              </w:rPr>
              <w:t xml:space="preserve"> available at</w:t>
            </w:r>
            <w:r>
              <w:rPr>
                <w:rFonts w:ascii="Times New Roman" w:hAnsi="Times New Roman"/>
                <w:lang w:val="en-GB"/>
              </w:rPr>
              <w:t xml:space="preserve"> </w:t>
            </w:r>
            <w:hyperlink r:id="rId23" w:history="1">
              <w:r w:rsidRPr="00681BB5">
                <w:rPr>
                  <w:rStyle w:val="Hyperlink"/>
                  <w:rFonts w:ascii="Times New Roman" w:hAnsi="Times New Roman"/>
                  <w:lang w:val="en-GB"/>
                </w:rPr>
                <w:t>https://zoopalic.com/majestic-zoos/</w:t>
              </w:r>
            </w:hyperlink>
          </w:p>
          <w:p w14:paraId="0A9EDCEE" w14:textId="37AA9AEE" w:rsidR="009E6A97" w:rsidRPr="000B5EFB" w:rsidRDefault="009E6A97" w:rsidP="006F44BE">
            <w:pPr>
              <w:spacing w:after="0" w:line="240" w:lineRule="auto"/>
              <w:rPr>
                <w:rFonts w:ascii="Times New Roman" w:hAnsi="Times New Roman"/>
                <w:lang w:val="en-GB"/>
              </w:rPr>
            </w:pPr>
          </w:p>
        </w:tc>
      </w:tr>
      <w:tr w:rsidR="00441B41" w:rsidRPr="002E129F" w14:paraId="39DAEAE5" w14:textId="77777777" w:rsidTr="00A14E30">
        <w:tc>
          <w:tcPr>
            <w:tcW w:w="551" w:type="dxa"/>
            <w:shd w:val="clear" w:color="auto" w:fill="F2F2F2" w:themeFill="background1" w:themeFillShade="F2"/>
            <w:vAlign w:val="center"/>
          </w:tcPr>
          <w:p w14:paraId="4A31D0BA" w14:textId="3A3F671D" w:rsidR="00441B41" w:rsidRPr="000E6460" w:rsidRDefault="00441B41" w:rsidP="00441B41">
            <w:pPr>
              <w:spacing w:after="0" w:line="240" w:lineRule="auto"/>
              <w:jc w:val="center"/>
              <w:rPr>
                <w:rFonts w:ascii="Times New Roman" w:hAnsi="Times New Roman"/>
                <w:lang w:val="en-GB"/>
              </w:rPr>
            </w:pPr>
            <w:r w:rsidRPr="000E6460">
              <w:rPr>
                <w:rFonts w:ascii="Times New Roman" w:hAnsi="Times New Roman"/>
                <w:lang w:val="en-GB"/>
              </w:rPr>
              <w:t>37.</w:t>
            </w:r>
          </w:p>
          <w:p w14:paraId="6ACEA3D8" w14:textId="74214E21" w:rsidR="00441B41" w:rsidRPr="000E6460" w:rsidRDefault="00441B41" w:rsidP="00441B41">
            <w:pPr>
              <w:spacing w:after="0" w:line="240" w:lineRule="auto"/>
              <w:jc w:val="center"/>
              <w:rPr>
                <w:rFonts w:ascii="Times New Roman" w:hAnsi="Times New Roman"/>
                <w:lang w:val="en-GB"/>
              </w:rPr>
            </w:pPr>
            <w:r w:rsidRPr="000E6460">
              <w:rPr>
                <w:rFonts w:ascii="Times New Roman" w:hAnsi="Times New Roman"/>
                <w:lang w:val="en-GB"/>
              </w:rPr>
              <w:t>Q:</w:t>
            </w:r>
          </w:p>
        </w:tc>
        <w:tc>
          <w:tcPr>
            <w:tcW w:w="9025" w:type="dxa"/>
            <w:shd w:val="clear" w:color="auto" w:fill="F2F2F2" w:themeFill="background1" w:themeFillShade="F2"/>
          </w:tcPr>
          <w:p w14:paraId="7D2A8FE3" w14:textId="77777777" w:rsidR="00441B41" w:rsidRPr="000E6460" w:rsidRDefault="00441B41" w:rsidP="00441B41">
            <w:pPr>
              <w:spacing w:after="0" w:line="240" w:lineRule="auto"/>
              <w:jc w:val="both"/>
              <w:rPr>
                <w:rFonts w:ascii="Times New Roman" w:hAnsi="Times New Roman"/>
              </w:rPr>
            </w:pPr>
            <w:r w:rsidRPr="000E6460">
              <w:rPr>
                <w:rFonts w:ascii="Times New Roman" w:hAnsi="Times New Roman"/>
              </w:rPr>
              <w:t xml:space="preserve">We kindly request clarification regarding the requirement specified in </w:t>
            </w:r>
            <w:r w:rsidRPr="000E6460">
              <w:rPr>
                <w:rFonts w:ascii="Times New Roman" w:hAnsi="Times New Roman"/>
                <w:b/>
                <w:bCs/>
              </w:rPr>
              <w:t>VOLUME 3 TECHNICAL SPECIFICATIONS</w:t>
            </w:r>
            <w:r w:rsidRPr="000E6460">
              <w:rPr>
                <w:rFonts w:ascii="Times New Roman" w:hAnsi="Times New Roman"/>
              </w:rPr>
              <w:t>, page 32, which states:</w:t>
            </w:r>
          </w:p>
          <w:p w14:paraId="64DEFB69" w14:textId="77777777" w:rsidR="00441B41" w:rsidRPr="000E6460" w:rsidRDefault="00441B41" w:rsidP="00441B41">
            <w:pPr>
              <w:spacing w:after="0" w:line="240" w:lineRule="auto"/>
              <w:jc w:val="both"/>
              <w:rPr>
                <w:rFonts w:ascii="Times New Roman" w:hAnsi="Times New Roman"/>
              </w:rPr>
            </w:pPr>
            <w:r w:rsidRPr="000E6460">
              <w:rPr>
                <w:rFonts w:ascii="Times New Roman" w:hAnsi="Times New Roman"/>
                <w:i/>
                <w:iCs/>
              </w:rPr>
              <w:t>"All equipment for children's playgrounds must meet the relevant requirements of Standard SRPS EN 1176 and the Rulebook on Safety of Children's Playgrounds (Official Gazette of RS No. 41/2019)."</w:t>
            </w:r>
          </w:p>
          <w:p w14:paraId="595FE666" w14:textId="77777777" w:rsidR="00441B41" w:rsidRPr="000E6460" w:rsidRDefault="00441B41" w:rsidP="00441B41">
            <w:pPr>
              <w:spacing w:after="0" w:line="240" w:lineRule="auto"/>
              <w:jc w:val="both"/>
              <w:rPr>
                <w:rFonts w:ascii="Times New Roman" w:hAnsi="Times New Roman"/>
              </w:rPr>
            </w:pPr>
            <w:r w:rsidRPr="000E6460">
              <w:rPr>
                <w:rFonts w:ascii="Times New Roman" w:hAnsi="Times New Roman"/>
              </w:rPr>
              <w:t xml:space="preserve">According to </w:t>
            </w:r>
            <w:r w:rsidRPr="000E6460">
              <w:rPr>
                <w:rFonts w:ascii="Times New Roman" w:hAnsi="Times New Roman"/>
                <w:b/>
                <w:bCs/>
              </w:rPr>
              <w:t>Article 17 of the Rulebook on Safety of Children's Playgrounds (Official Gazette of RS No. 41/2019)</w:t>
            </w:r>
            <w:r w:rsidRPr="000E6460">
              <w:rPr>
                <w:rFonts w:ascii="Times New Roman" w:hAnsi="Times New Roman"/>
              </w:rPr>
              <w:t xml:space="preserve">, the manufacturer, its representative, or the importer (if the manufacturer or its representative is not registered in the Republic of Serbia) is required to provide safety-related information before accepting the order. This information must be in the form of a </w:t>
            </w:r>
            <w:r w:rsidRPr="000E6460">
              <w:rPr>
                <w:rFonts w:ascii="Times New Roman" w:hAnsi="Times New Roman"/>
                <w:b/>
                <w:bCs/>
              </w:rPr>
              <w:t>catalog containing technical specifications and other relevant details</w:t>
            </w:r>
            <w:r w:rsidRPr="000E6460">
              <w:rPr>
                <w:rFonts w:ascii="Times New Roman" w:hAnsi="Times New Roman"/>
              </w:rPr>
              <w:t>, including:</w:t>
            </w:r>
          </w:p>
          <w:p w14:paraId="4F16CF8A" w14:textId="77777777" w:rsidR="00441B41" w:rsidRPr="000E6460" w:rsidRDefault="00441B41" w:rsidP="00441B41">
            <w:pPr>
              <w:numPr>
                <w:ilvl w:val="0"/>
                <w:numId w:val="12"/>
              </w:numPr>
              <w:spacing w:after="0" w:line="240" w:lineRule="auto"/>
              <w:jc w:val="both"/>
              <w:rPr>
                <w:rFonts w:ascii="Times New Roman" w:hAnsi="Times New Roman"/>
              </w:rPr>
            </w:pPr>
            <w:r w:rsidRPr="000E6460">
              <w:rPr>
                <w:rFonts w:ascii="Times New Roman" w:hAnsi="Times New Roman"/>
              </w:rPr>
              <w:t>Minimum required space,</w:t>
            </w:r>
          </w:p>
          <w:p w14:paraId="3924BDF8" w14:textId="77777777" w:rsidR="00441B41" w:rsidRPr="000E6460" w:rsidRDefault="00441B41" w:rsidP="00441B41">
            <w:pPr>
              <w:numPr>
                <w:ilvl w:val="0"/>
                <w:numId w:val="12"/>
              </w:numPr>
              <w:spacing w:after="0" w:line="240" w:lineRule="auto"/>
              <w:jc w:val="both"/>
              <w:rPr>
                <w:rFonts w:ascii="Times New Roman" w:hAnsi="Times New Roman"/>
              </w:rPr>
            </w:pPr>
            <w:r w:rsidRPr="000E6460">
              <w:rPr>
                <w:rFonts w:ascii="Times New Roman" w:hAnsi="Times New Roman"/>
              </w:rPr>
              <w:t>Surface requirements (including free fall height and impact area size),</w:t>
            </w:r>
          </w:p>
          <w:p w14:paraId="5198AEF5" w14:textId="77777777" w:rsidR="00441B41" w:rsidRPr="000E6460" w:rsidRDefault="00441B41" w:rsidP="00441B41">
            <w:pPr>
              <w:numPr>
                <w:ilvl w:val="0"/>
                <w:numId w:val="12"/>
              </w:numPr>
              <w:spacing w:after="0" w:line="240" w:lineRule="auto"/>
              <w:jc w:val="both"/>
              <w:rPr>
                <w:rFonts w:ascii="Times New Roman" w:hAnsi="Times New Roman"/>
              </w:rPr>
            </w:pPr>
            <w:r w:rsidRPr="000E6460">
              <w:rPr>
                <w:rFonts w:ascii="Times New Roman" w:hAnsi="Times New Roman"/>
              </w:rPr>
              <w:t>Foundation details and accessibility provisions for maintenance and inspection,</w:t>
            </w:r>
          </w:p>
          <w:p w14:paraId="697CBB01" w14:textId="77777777" w:rsidR="00441B41" w:rsidRPr="000E6460" w:rsidRDefault="00441B41" w:rsidP="00441B41">
            <w:pPr>
              <w:numPr>
                <w:ilvl w:val="0"/>
                <w:numId w:val="12"/>
              </w:numPr>
              <w:spacing w:after="0" w:line="240" w:lineRule="auto"/>
              <w:jc w:val="both"/>
              <w:rPr>
                <w:rFonts w:ascii="Times New Roman" w:hAnsi="Times New Roman"/>
              </w:rPr>
            </w:pPr>
            <w:r w:rsidRPr="000E6460">
              <w:rPr>
                <w:rFonts w:ascii="Times New Roman" w:hAnsi="Times New Roman"/>
              </w:rPr>
              <w:t>Overall dimensions of the largest part(s),</w:t>
            </w:r>
          </w:p>
          <w:p w14:paraId="711EF292" w14:textId="77777777" w:rsidR="00441B41" w:rsidRPr="000E6460" w:rsidRDefault="00441B41" w:rsidP="00441B41">
            <w:pPr>
              <w:numPr>
                <w:ilvl w:val="0"/>
                <w:numId w:val="12"/>
              </w:numPr>
              <w:spacing w:after="0" w:line="240" w:lineRule="auto"/>
              <w:jc w:val="both"/>
              <w:rPr>
                <w:rFonts w:ascii="Times New Roman" w:hAnsi="Times New Roman"/>
              </w:rPr>
            </w:pPr>
            <w:r w:rsidRPr="000E6460">
              <w:rPr>
                <w:rFonts w:ascii="Times New Roman" w:hAnsi="Times New Roman"/>
              </w:rPr>
              <w:t>Weight of the heaviest component,</w:t>
            </w:r>
          </w:p>
          <w:p w14:paraId="4B4CC9BE" w14:textId="77777777" w:rsidR="00441B41" w:rsidRPr="000E6460" w:rsidRDefault="00441B41" w:rsidP="00441B41">
            <w:pPr>
              <w:numPr>
                <w:ilvl w:val="0"/>
                <w:numId w:val="12"/>
              </w:numPr>
              <w:spacing w:after="0" w:line="240" w:lineRule="auto"/>
              <w:jc w:val="both"/>
              <w:rPr>
                <w:rFonts w:ascii="Times New Roman" w:hAnsi="Times New Roman"/>
              </w:rPr>
            </w:pPr>
            <w:r w:rsidRPr="000E6460">
              <w:rPr>
                <w:rFonts w:ascii="Times New Roman" w:hAnsi="Times New Roman"/>
              </w:rPr>
              <w:t>Guidelines on the target user groups,</w:t>
            </w:r>
          </w:p>
          <w:p w14:paraId="5BE45DDB" w14:textId="77777777" w:rsidR="00441B41" w:rsidRPr="000E6460" w:rsidRDefault="00441B41" w:rsidP="00441B41">
            <w:pPr>
              <w:numPr>
                <w:ilvl w:val="0"/>
                <w:numId w:val="12"/>
              </w:numPr>
              <w:spacing w:after="0" w:line="240" w:lineRule="auto"/>
              <w:jc w:val="both"/>
              <w:rPr>
                <w:rFonts w:ascii="Times New Roman" w:hAnsi="Times New Roman"/>
              </w:rPr>
            </w:pPr>
            <w:r w:rsidRPr="000E6460">
              <w:rPr>
                <w:rFonts w:ascii="Times New Roman" w:hAnsi="Times New Roman"/>
              </w:rPr>
              <w:t>Specification of whether the equipment is intended for indoor or outdoor use,</w:t>
            </w:r>
          </w:p>
          <w:p w14:paraId="62F1809C" w14:textId="77777777" w:rsidR="00441B41" w:rsidRPr="000E6460" w:rsidRDefault="00441B41" w:rsidP="00441B41">
            <w:pPr>
              <w:numPr>
                <w:ilvl w:val="0"/>
                <w:numId w:val="12"/>
              </w:numPr>
              <w:spacing w:after="0" w:line="240" w:lineRule="auto"/>
              <w:jc w:val="both"/>
              <w:rPr>
                <w:rFonts w:ascii="Times New Roman" w:hAnsi="Times New Roman"/>
              </w:rPr>
            </w:pPr>
            <w:r w:rsidRPr="000E6460">
              <w:rPr>
                <w:rFonts w:ascii="Times New Roman" w:hAnsi="Times New Roman"/>
              </w:rPr>
              <w:t>Availability of spare parts,</w:t>
            </w:r>
          </w:p>
          <w:p w14:paraId="65DFC9A5" w14:textId="77777777" w:rsidR="00441B41" w:rsidRPr="000E6460" w:rsidRDefault="00441B41" w:rsidP="00441B41">
            <w:pPr>
              <w:numPr>
                <w:ilvl w:val="0"/>
                <w:numId w:val="12"/>
              </w:numPr>
              <w:spacing w:after="0" w:line="240" w:lineRule="auto"/>
              <w:jc w:val="both"/>
              <w:rPr>
                <w:rFonts w:ascii="Times New Roman" w:hAnsi="Times New Roman"/>
              </w:rPr>
            </w:pPr>
            <w:r w:rsidRPr="000E6460">
              <w:rPr>
                <w:rFonts w:ascii="Times New Roman" w:hAnsi="Times New Roman"/>
              </w:rPr>
              <w:t>A declaration of conformity with the Rulebook.</w:t>
            </w:r>
          </w:p>
          <w:p w14:paraId="5547AB23" w14:textId="77777777" w:rsidR="00441B41" w:rsidRPr="000E6460" w:rsidRDefault="00441B41" w:rsidP="00441B41">
            <w:pPr>
              <w:spacing w:after="0" w:line="240" w:lineRule="auto"/>
              <w:jc w:val="both"/>
              <w:rPr>
                <w:rFonts w:ascii="Times New Roman" w:hAnsi="Times New Roman"/>
              </w:rPr>
            </w:pPr>
            <w:r w:rsidRPr="000E6460">
              <w:rPr>
                <w:rFonts w:ascii="Times New Roman" w:hAnsi="Times New Roman"/>
              </w:rPr>
              <w:t xml:space="preserve">Given that this is a </w:t>
            </w:r>
            <w:r w:rsidRPr="000E6460">
              <w:rPr>
                <w:rFonts w:ascii="Times New Roman" w:hAnsi="Times New Roman"/>
                <w:b/>
                <w:bCs/>
              </w:rPr>
              <w:t>public tender</w:t>
            </w:r>
            <w:r w:rsidRPr="000E6460">
              <w:rPr>
                <w:rFonts w:ascii="Times New Roman" w:hAnsi="Times New Roman"/>
              </w:rPr>
              <w:t xml:space="preserve">, we respectfully suggest that the contracting authority </w:t>
            </w:r>
            <w:r w:rsidRPr="000E6460">
              <w:rPr>
                <w:rFonts w:ascii="Times New Roman" w:hAnsi="Times New Roman"/>
                <w:b/>
                <w:bCs/>
              </w:rPr>
              <w:t>requires tenderers to submit this safety information as part of their bid documentation</w:t>
            </w:r>
            <w:r w:rsidRPr="000E6460">
              <w:rPr>
                <w:rFonts w:ascii="Times New Roman" w:hAnsi="Times New Roman"/>
              </w:rPr>
              <w:t xml:space="preserve">. This would ensure that the evaluation process is conducted exclusively among tenderers who </w:t>
            </w:r>
            <w:r w:rsidRPr="000E6460">
              <w:rPr>
                <w:rFonts w:ascii="Times New Roman" w:hAnsi="Times New Roman"/>
                <w:b/>
                <w:bCs/>
              </w:rPr>
              <w:t>demonstrate compliance with Article 17 of the Rulebook</w:t>
            </w:r>
            <w:r w:rsidRPr="000E6460">
              <w:rPr>
                <w:rFonts w:ascii="Times New Roman" w:hAnsi="Times New Roman"/>
              </w:rPr>
              <w:t xml:space="preserve"> at the bidding stage.</w:t>
            </w:r>
          </w:p>
          <w:p w14:paraId="147078E7" w14:textId="397D42A5" w:rsidR="00441B41" w:rsidRPr="000E6460" w:rsidRDefault="00441B41" w:rsidP="00441B41">
            <w:pPr>
              <w:spacing w:after="0" w:line="240" w:lineRule="auto"/>
              <w:rPr>
                <w:rFonts w:ascii="Times New Roman" w:hAnsi="Times New Roman"/>
                <w:lang w:val="en-GB"/>
              </w:rPr>
            </w:pPr>
            <w:r w:rsidRPr="000E6460">
              <w:rPr>
                <w:rFonts w:ascii="Times New Roman" w:hAnsi="Times New Roman"/>
              </w:rPr>
              <w:t xml:space="preserve">Failing to require this documentation at the time of bid submission could lead to a situation where the contract is awarded to a company that is </w:t>
            </w:r>
            <w:r w:rsidRPr="000E6460">
              <w:rPr>
                <w:rFonts w:ascii="Times New Roman" w:hAnsi="Times New Roman"/>
                <w:b/>
                <w:bCs/>
              </w:rPr>
              <w:t>unable to provide the necessary safety information before accepting the order</w:t>
            </w:r>
            <w:r w:rsidRPr="000E6460">
              <w:rPr>
                <w:rFonts w:ascii="Times New Roman" w:hAnsi="Times New Roman"/>
              </w:rPr>
              <w:t xml:space="preserve">, as required by the Rulebook. This, in turn, could </w:t>
            </w:r>
            <w:r w:rsidRPr="000E6460">
              <w:rPr>
                <w:rFonts w:ascii="Times New Roman" w:hAnsi="Times New Roman"/>
                <w:b/>
                <w:bCs/>
              </w:rPr>
              <w:t>jeopardize the execution of the contract</w:t>
            </w:r>
            <w:r w:rsidRPr="000E6460">
              <w:rPr>
                <w:rFonts w:ascii="Times New Roman" w:hAnsi="Times New Roman"/>
              </w:rPr>
              <w:t xml:space="preserve"> and lead to non-compliance with safety regulations.</w:t>
            </w:r>
          </w:p>
        </w:tc>
      </w:tr>
      <w:tr w:rsidR="00441B41" w:rsidRPr="002E129F" w14:paraId="59FFF6A0" w14:textId="77777777" w:rsidTr="00C6052C">
        <w:tc>
          <w:tcPr>
            <w:tcW w:w="551" w:type="dxa"/>
            <w:vAlign w:val="center"/>
          </w:tcPr>
          <w:p w14:paraId="1E7216C7" w14:textId="6103C445" w:rsidR="00441B41" w:rsidRPr="000E6460" w:rsidRDefault="00441B41" w:rsidP="00441B41">
            <w:pPr>
              <w:spacing w:after="0" w:line="240" w:lineRule="auto"/>
              <w:jc w:val="center"/>
              <w:rPr>
                <w:rFonts w:ascii="Times New Roman" w:hAnsi="Times New Roman"/>
                <w:lang w:val="en-GB"/>
              </w:rPr>
            </w:pPr>
            <w:r w:rsidRPr="000E6460">
              <w:rPr>
                <w:rFonts w:ascii="Times New Roman" w:hAnsi="Times New Roman"/>
                <w:lang w:val="en-GB"/>
              </w:rPr>
              <w:t>37. A:</w:t>
            </w:r>
          </w:p>
        </w:tc>
        <w:tc>
          <w:tcPr>
            <w:tcW w:w="9025" w:type="dxa"/>
            <w:shd w:val="clear" w:color="auto" w:fill="FFFFFF"/>
          </w:tcPr>
          <w:p w14:paraId="5AB2A20E" w14:textId="77777777" w:rsidR="009E6A97" w:rsidRPr="000E6460" w:rsidRDefault="009E6A97" w:rsidP="00441B41">
            <w:pPr>
              <w:spacing w:after="0" w:line="240" w:lineRule="auto"/>
              <w:rPr>
                <w:rFonts w:ascii="Times New Roman" w:hAnsi="Times New Roman"/>
                <w:highlight w:val="yellow"/>
                <w:lang w:val="sr-Latn-RS"/>
              </w:rPr>
            </w:pPr>
          </w:p>
          <w:p w14:paraId="2C4806F7" w14:textId="12143A14" w:rsidR="000E6460" w:rsidRPr="000E6460" w:rsidRDefault="000E6460" w:rsidP="000E6460">
            <w:pPr>
              <w:spacing w:after="0" w:line="240" w:lineRule="auto"/>
              <w:rPr>
                <w:rFonts w:ascii="Times New Roman" w:hAnsi="Times New Roman"/>
              </w:rPr>
            </w:pPr>
            <w:r w:rsidRPr="000E6460">
              <w:rPr>
                <w:rFonts w:ascii="Times New Roman" w:hAnsi="Times New Roman"/>
                <w:lang w:val="sr-Latn-RS"/>
              </w:rPr>
              <w:t xml:space="preserve">During the tender evaluation phase, all required details and compliance will be analysed and evaluated. If  </w:t>
            </w:r>
            <w:r w:rsidRPr="000E6460">
              <w:rPr>
                <w:rFonts w:ascii="Times New Roman" w:hAnsi="Times New Roman"/>
              </w:rPr>
              <w:t>needed, additional clarification will be requested before final decision.</w:t>
            </w:r>
          </w:p>
          <w:p w14:paraId="19E0A3FE" w14:textId="01ACBBF0" w:rsidR="009E6A97" w:rsidRPr="000E6460" w:rsidRDefault="009E6A97" w:rsidP="000E6460">
            <w:pPr>
              <w:spacing w:after="0" w:line="240" w:lineRule="auto"/>
              <w:rPr>
                <w:rFonts w:ascii="Times New Roman" w:hAnsi="Times New Roman"/>
                <w:lang w:val="en-GB"/>
              </w:rPr>
            </w:pPr>
          </w:p>
        </w:tc>
      </w:tr>
      <w:tr w:rsidR="00441B41" w:rsidRPr="002E129F" w14:paraId="0AEDE634" w14:textId="77777777" w:rsidTr="00A14E30">
        <w:tc>
          <w:tcPr>
            <w:tcW w:w="551" w:type="dxa"/>
            <w:shd w:val="clear" w:color="auto" w:fill="F2F2F2" w:themeFill="background1" w:themeFillShade="F2"/>
            <w:vAlign w:val="center"/>
          </w:tcPr>
          <w:p w14:paraId="0CD4C481" w14:textId="16B203EF" w:rsidR="00441B41" w:rsidRPr="001510B5" w:rsidRDefault="00441B41" w:rsidP="00441B41">
            <w:pPr>
              <w:spacing w:after="0" w:line="240" w:lineRule="auto"/>
              <w:jc w:val="center"/>
              <w:rPr>
                <w:rFonts w:ascii="Times New Roman" w:hAnsi="Times New Roman"/>
                <w:lang w:val="en-GB"/>
              </w:rPr>
            </w:pPr>
            <w:r w:rsidRPr="001510B5">
              <w:rPr>
                <w:rFonts w:ascii="Times New Roman" w:hAnsi="Times New Roman"/>
                <w:lang w:val="en-GB"/>
              </w:rPr>
              <w:t>38.</w:t>
            </w:r>
          </w:p>
          <w:p w14:paraId="4BA55089" w14:textId="59834F4B" w:rsidR="00441B41" w:rsidRPr="001510B5" w:rsidRDefault="00441B41" w:rsidP="00441B41">
            <w:pPr>
              <w:spacing w:after="0" w:line="240" w:lineRule="auto"/>
              <w:jc w:val="center"/>
              <w:rPr>
                <w:rFonts w:ascii="Times New Roman" w:hAnsi="Times New Roman"/>
                <w:lang w:val="en-GB"/>
              </w:rPr>
            </w:pPr>
            <w:r w:rsidRPr="001510B5">
              <w:rPr>
                <w:rFonts w:ascii="Times New Roman" w:hAnsi="Times New Roman"/>
                <w:lang w:val="en-GB"/>
              </w:rPr>
              <w:t>Q:</w:t>
            </w:r>
          </w:p>
        </w:tc>
        <w:tc>
          <w:tcPr>
            <w:tcW w:w="9025" w:type="dxa"/>
            <w:shd w:val="clear" w:color="auto" w:fill="F2F2F2" w:themeFill="background1" w:themeFillShade="F2"/>
          </w:tcPr>
          <w:p w14:paraId="2A270698" w14:textId="77777777" w:rsidR="00441B41" w:rsidRPr="001510B5" w:rsidRDefault="00441B41" w:rsidP="00441B41">
            <w:pPr>
              <w:spacing w:after="0" w:line="240" w:lineRule="auto"/>
              <w:jc w:val="both"/>
              <w:rPr>
                <w:rFonts w:ascii="Times New Roman" w:hAnsi="Times New Roman"/>
              </w:rPr>
            </w:pPr>
            <w:r w:rsidRPr="001510B5">
              <w:rPr>
                <w:rFonts w:ascii="Times New Roman" w:hAnsi="Times New Roman"/>
              </w:rPr>
              <w:t xml:space="preserve">We kindly request clarification regarding the requirement stated in </w:t>
            </w:r>
            <w:r w:rsidRPr="001510B5">
              <w:rPr>
                <w:rFonts w:ascii="Times New Roman" w:hAnsi="Times New Roman"/>
                <w:b/>
                <w:bCs/>
              </w:rPr>
              <w:t>VOLUME 3 TECHNICAL SPECIFICATIONS, Section 3.2.4 TECHNICAL DESCRIPTION OF THE DESIGN</w:t>
            </w:r>
            <w:r w:rsidRPr="001510B5">
              <w:rPr>
                <w:rFonts w:ascii="Times New Roman" w:hAnsi="Times New Roman"/>
              </w:rPr>
              <w:t>, on page 32, which states:</w:t>
            </w:r>
          </w:p>
          <w:p w14:paraId="3634C518" w14:textId="77777777" w:rsidR="00441B41" w:rsidRPr="001510B5" w:rsidRDefault="00441B41" w:rsidP="00441B41">
            <w:pPr>
              <w:spacing w:after="0" w:line="240" w:lineRule="auto"/>
              <w:jc w:val="both"/>
              <w:rPr>
                <w:rFonts w:ascii="Times New Roman" w:hAnsi="Times New Roman"/>
              </w:rPr>
            </w:pPr>
            <w:r w:rsidRPr="001510B5">
              <w:rPr>
                <w:rFonts w:ascii="Times New Roman" w:hAnsi="Times New Roman"/>
                <w:i/>
                <w:iCs/>
              </w:rPr>
              <w:t>"The materials from which the props are made are durable and long-lasting, resistant to weather conditions, and suitable for easy maintenance."</w:t>
            </w:r>
          </w:p>
          <w:p w14:paraId="2179F553" w14:textId="77777777" w:rsidR="00441B41" w:rsidRPr="001510B5" w:rsidRDefault="00441B41" w:rsidP="00441B41">
            <w:pPr>
              <w:spacing w:after="0" w:line="240" w:lineRule="auto"/>
              <w:jc w:val="both"/>
              <w:rPr>
                <w:rFonts w:ascii="Times New Roman" w:hAnsi="Times New Roman"/>
              </w:rPr>
            </w:pPr>
            <w:r w:rsidRPr="001510B5">
              <w:rPr>
                <w:rFonts w:ascii="Times New Roman" w:hAnsi="Times New Roman"/>
              </w:rPr>
              <w:t>The same requirement is also mentioned in the individual descriptions of the equipment.</w:t>
            </w:r>
          </w:p>
          <w:p w14:paraId="200F6DA4" w14:textId="5EC52F31" w:rsidR="00441B41" w:rsidRPr="001510B5" w:rsidRDefault="00441B41" w:rsidP="00441B41">
            <w:pPr>
              <w:spacing w:after="0" w:line="240" w:lineRule="auto"/>
              <w:rPr>
                <w:rFonts w:ascii="Times New Roman" w:hAnsi="Times New Roman"/>
                <w:lang w:val="en-GB"/>
              </w:rPr>
            </w:pPr>
            <w:r w:rsidRPr="001510B5">
              <w:rPr>
                <w:rFonts w:ascii="Times New Roman" w:hAnsi="Times New Roman"/>
              </w:rPr>
              <w:t xml:space="preserve">Could you please confirm whether it is sufficient for the tenderer to provide a </w:t>
            </w:r>
            <w:r w:rsidRPr="001510B5">
              <w:rPr>
                <w:rFonts w:ascii="Times New Roman" w:hAnsi="Times New Roman"/>
                <w:b/>
                <w:bCs/>
              </w:rPr>
              <w:t>description and material specification from the equipment catalog</w:t>
            </w:r>
            <w:r w:rsidRPr="001510B5">
              <w:rPr>
                <w:rFonts w:ascii="Times New Roman" w:hAnsi="Times New Roman"/>
              </w:rPr>
              <w:t xml:space="preserve"> as proof of compliance with these requirements?</w:t>
            </w:r>
          </w:p>
        </w:tc>
      </w:tr>
      <w:tr w:rsidR="00441B41" w:rsidRPr="002E129F" w14:paraId="45D93C80" w14:textId="77777777" w:rsidTr="00C6052C">
        <w:tc>
          <w:tcPr>
            <w:tcW w:w="551" w:type="dxa"/>
            <w:vAlign w:val="center"/>
          </w:tcPr>
          <w:p w14:paraId="63A50027" w14:textId="2CA18FBF" w:rsidR="00441B41" w:rsidRPr="001510B5" w:rsidRDefault="00441B41" w:rsidP="00441B41">
            <w:pPr>
              <w:spacing w:after="0" w:line="240" w:lineRule="auto"/>
              <w:jc w:val="center"/>
              <w:rPr>
                <w:rFonts w:ascii="Times New Roman" w:hAnsi="Times New Roman"/>
                <w:lang w:val="en-GB"/>
              </w:rPr>
            </w:pPr>
            <w:r w:rsidRPr="001510B5">
              <w:rPr>
                <w:rFonts w:ascii="Times New Roman" w:hAnsi="Times New Roman"/>
                <w:lang w:val="en-GB"/>
              </w:rPr>
              <w:lastRenderedPageBreak/>
              <w:t>38. A:</w:t>
            </w:r>
          </w:p>
        </w:tc>
        <w:tc>
          <w:tcPr>
            <w:tcW w:w="9025" w:type="dxa"/>
            <w:shd w:val="clear" w:color="auto" w:fill="FFFFFF"/>
          </w:tcPr>
          <w:p w14:paraId="2A10407F" w14:textId="77777777" w:rsidR="009E6A97" w:rsidRPr="001510B5" w:rsidRDefault="009E6A97" w:rsidP="00441B41">
            <w:pPr>
              <w:spacing w:after="0" w:line="240" w:lineRule="auto"/>
              <w:rPr>
                <w:rFonts w:ascii="Times New Roman" w:hAnsi="Times New Roman"/>
                <w:highlight w:val="yellow"/>
              </w:rPr>
            </w:pPr>
          </w:p>
          <w:p w14:paraId="60B71DDF" w14:textId="07E3A52B" w:rsidR="006A688F" w:rsidRPr="001510B5" w:rsidRDefault="00735F3A" w:rsidP="00441B41">
            <w:pPr>
              <w:spacing w:after="0" w:line="240" w:lineRule="auto"/>
              <w:rPr>
                <w:rFonts w:ascii="Times New Roman" w:hAnsi="Times New Roman"/>
              </w:rPr>
            </w:pPr>
            <w:r w:rsidRPr="001510B5">
              <w:rPr>
                <w:rFonts w:ascii="Times New Roman" w:hAnsi="Times New Roman"/>
              </w:rPr>
              <w:t xml:space="preserve">Yes, it will be </w:t>
            </w:r>
            <w:r w:rsidR="006A688F" w:rsidRPr="001510B5">
              <w:rPr>
                <w:rFonts w:ascii="Times New Roman" w:hAnsi="Times New Roman"/>
              </w:rPr>
              <w:t>considered sufficient for the tenderer to provide a description and material specification from the equipment catalog as proof of compliance with these requirements</w:t>
            </w:r>
            <w:r w:rsidR="001510B5" w:rsidRPr="001510B5">
              <w:rPr>
                <w:rFonts w:ascii="Times New Roman" w:hAnsi="Times New Roman"/>
              </w:rPr>
              <w:t>.</w:t>
            </w:r>
          </w:p>
          <w:p w14:paraId="74552657" w14:textId="519111AC" w:rsidR="00441B41" w:rsidRPr="001510B5" w:rsidRDefault="001510B5" w:rsidP="00441B41">
            <w:pPr>
              <w:spacing w:after="0" w:line="240" w:lineRule="auto"/>
              <w:rPr>
                <w:rFonts w:ascii="Times New Roman" w:hAnsi="Times New Roman"/>
              </w:rPr>
            </w:pPr>
            <w:r w:rsidRPr="001510B5">
              <w:rPr>
                <w:rFonts w:ascii="Times New Roman" w:hAnsi="Times New Roman"/>
              </w:rPr>
              <w:t>In case further information will be needed</w:t>
            </w:r>
            <w:r w:rsidR="00735F3A" w:rsidRPr="001510B5">
              <w:rPr>
                <w:rFonts w:ascii="Times New Roman" w:hAnsi="Times New Roman"/>
              </w:rPr>
              <w:t xml:space="preserve">, additional </w:t>
            </w:r>
            <w:r w:rsidRPr="001510B5">
              <w:rPr>
                <w:rFonts w:ascii="Times New Roman" w:hAnsi="Times New Roman"/>
              </w:rPr>
              <w:t>clarification will be requested</w:t>
            </w:r>
            <w:r w:rsidR="00735F3A" w:rsidRPr="001510B5">
              <w:rPr>
                <w:rFonts w:ascii="Times New Roman" w:hAnsi="Times New Roman"/>
              </w:rPr>
              <w:t xml:space="preserve"> before final decision.</w:t>
            </w:r>
          </w:p>
          <w:p w14:paraId="4C03B8E6" w14:textId="697AE0D5" w:rsidR="009E6A97" w:rsidRPr="001510B5" w:rsidRDefault="009E6A97" w:rsidP="00441B41">
            <w:pPr>
              <w:spacing w:after="0" w:line="240" w:lineRule="auto"/>
              <w:rPr>
                <w:rFonts w:ascii="Times New Roman" w:hAnsi="Times New Roman"/>
              </w:rPr>
            </w:pPr>
          </w:p>
        </w:tc>
      </w:tr>
      <w:tr w:rsidR="00441B41" w:rsidRPr="002E129F" w14:paraId="7F04D646" w14:textId="77777777" w:rsidTr="00A14E30">
        <w:tc>
          <w:tcPr>
            <w:tcW w:w="551" w:type="dxa"/>
            <w:shd w:val="clear" w:color="auto" w:fill="F2F2F2" w:themeFill="background1" w:themeFillShade="F2"/>
            <w:vAlign w:val="center"/>
          </w:tcPr>
          <w:p w14:paraId="34EACE85" w14:textId="217D9648" w:rsidR="00441B41" w:rsidRPr="00D8108D" w:rsidRDefault="00441B41" w:rsidP="00441B41">
            <w:pPr>
              <w:spacing w:after="0" w:line="240" w:lineRule="auto"/>
              <w:jc w:val="center"/>
              <w:rPr>
                <w:rFonts w:ascii="Times New Roman" w:hAnsi="Times New Roman"/>
                <w:lang w:val="en-GB"/>
              </w:rPr>
            </w:pPr>
            <w:r w:rsidRPr="00D8108D">
              <w:rPr>
                <w:rFonts w:ascii="Times New Roman" w:hAnsi="Times New Roman"/>
                <w:lang w:val="en-GB"/>
              </w:rPr>
              <w:t>39.</w:t>
            </w:r>
          </w:p>
          <w:p w14:paraId="39F2D863" w14:textId="2F01A49A" w:rsidR="00441B41" w:rsidRPr="00D8108D" w:rsidRDefault="00441B41" w:rsidP="00441B41">
            <w:pPr>
              <w:spacing w:after="0" w:line="240" w:lineRule="auto"/>
              <w:jc w:val="center"/>
              <w:rPr>
                <w:rFonts w:ascii="Times New Roman" w:hAnsi="Times New Roman"/>
                <w:lang w:val="en-GB"/>
              </w:rPr>
            </w:pPr>
            <w:r w:rsidRPr="00D8108D">
              <w:rPr>
                <w:rFonts w:ascii="Times New Roman" w:hAnsi="Times New Roman"/>
                <w:lang w:val="en-GB"/>
              </w:rPr>
              <w:t>Q:</w:t>
            </w:r>
          </w:p>
        </w:tc>
        <w:tc>
          <w:tcPr>
            <w:tcW w:w="9025" w:type="dxa"/>
            <w:shd w:val="clear" w:color="auto" w:fill="F2F2F2" w:themeFill="background1" w:themeFillShade="F2"/>
          </w:tcPr>
          <w:p w14:paraId="21F905A0" w14:textId="77777777" w:rsidR="00441B41" w:rsidRPr="00D8108D" w:rsidRDefault="00441B41" w:rsidP="00441B41">
            <w:pPr>
              <w:spacing w:after="0" w:line="240" w:lineRule="auto"/>
              <w:jc w:val="both"/>
              <w:rPr>
                <w:rFonts w:ascii="Times New Roman" w:hAnsi="Times New Roman"/>
              </w:rPr>
            </w:pPr>
            <w:r w:rsidRPr="00D8108D">
              <w:rPr>
                <w:rFonts w:ascii="Times New Roman" w:hAnsi="Times New Roman"/>
              </w:rPr>
              <w:t xml:space="preserve">We kindly request clarification regarding the requirement stated in </w:t>
            </w:r>
            <w:r w:rsidRPr="00D8108D">
              <w:rPr>
                <w:rFonts w:ascii="Times New Roman" w:hAnsi="Times New Roman"/>
                <w:b/>
                <w:bCs/>
              </w:rPr>
              <w:t>VOLUME 3 TECHNICAL SPECIFICATIONS, Section 3.2.4 TECHNICAL DESCRIPTION OF THE DESIGN</w:t>
            </w:r>
            <w:r w:rsidRPr="00D8108D">
              <w:rPr>
                <w:rFonts w:ascii="Times New Roman" w:hAnsi="Times New Roman"/>
              </w:rPr>
              <w:t>, on page 31, which specifies:</w:t>
            </w:r>
          </w:p>
          <w:p w14:paraId="69597E4D" w14:textId="77777777" w:rsidR="00441B41" w:rsidRPr="00D8108D" w:rsidRDefault="00441B41" w:rsidP="00441B41">
            <w:pPr>
              <w:spacing w:after="0" w:line="240" w:lineRule="auto"/>
              <w:rPr>
                <w:rFonts w:ascii="Times New Roman" w:hAnsi="Times New Roman"/>
              </w:rPr>
            </w:pPr>
            <w:r w:rsidRPr="00D8108D">
              <w:rPr>
                <w:rFonts w:ascii="Times New Roman" w:hAnsi="Times New Roman"/>
                <w:i/>
                <w:iCs/>
              </w:rPr>
              <w:t>"</w:t>
            </w:r>
            <w:r w:rsidRPr="00D8108D">
              <w:rPr>
                <w:rFonts w:ascii="Times New Roman" w:hAnsi="Times New Roman"/>
                <w:b/>
                <w:bCs/>
                <w:i/>
                <w:iCs/>
              </w:rPr>
              <w:t>Installation of rubber floor applications</w:t>
            </w:r>
            <w:r w:rsidRPr="00D8108D">
              <w:rPr>
                <w:rFonts w:ascii="Times New Roman" w:hAnsi="Times New Roman"/>
                <w:i/>
                <w:iCs/>
              </w:rPr>
              <w:br/>
              <w:t>Placing floor applications on a rubber surface: lion, zebra, and giraffe."</w:t>
            </w:r>
          </w:p>
          <w:p w14:paraId="3464184B" w14:textId="294F2C23" w:rsidR="00441B41" w:rsidRPr="00D8108D" w:rsidRDefault="00441B41" w:rsidP="00441B41">
            <w:pPr>
              <w:spacing w:after="0" w:line="240" w:lineRule="auto"/>
              <w:rPr>
                <w:rFonts w:ascii="Times New Roman" w:hAnsi="Times New Roman"/>
                <w:lang w:val="en-GB"/>
              </w:rPr>
            </w:pPr>
            <w:r w:rsidRPr="00D8108D">
              <w:rPr>
                <w:rFonts w:ascii="Times New Roman" w:hAnsi="Times New Roman"/>
              </w:rPr>
              <w:t xml:space="preserve">Could you please confirm whether this requirement means that </w:t>
            </w:r>
            <w:r w:rsidRPr="00D8108D">
              <w:rPr>
                <w:rFonts w:ascii="Times New Roman" w:hAnsi="Times New Roman"/>
                <w:b/>
                <w:bCs/>
              </w:rPr>
              <w:t>painting the applications directly onto the rubber surface is not allowed</w:t>
            </w:r>
            <w:r w:rsidRPr="00D8108D">
              <w:rPr>
                <w:rFonts w:ascii="Times New Roman" w:hAnsi="Times New Roman"/>
              </w:rPr>
              <w:t>, and that only pre-manufactured floor applications should be used?</w:t>
            </w:r>
          </w:p>
        </w:tc>
      </w:tr>
      <w:tr w:rsidR="00441B41" w:rsidRPr="002E129F" w14:paraId="06D44A51" w14:textId="77777777" w:rsidTr="00C6052C">
        <w:tc>
          <w:tcPr>
            <w:tcW w:w="551" w:type="dxa"/>
            <w:vAlign w:val="center"/>
          </w:tcPr>
          <w:p w14:paraId="779D443F" w14:textId="5FADA3D4" w:rsidR="00441B41" w:rsidRPr="000B5EFB" w:rsidRDefault="00441B41" w:rsidP="00441B41">
            <w:pPr>
              <w:spacing w:after="0" w:line="240" w:lineRule="auto"/>
              <w:jc w:val="center"/>
              <w:rPr>
                <w:rFonts w:ascii="Times New Roman" w:hAnsi="Times New Roman"/>
                <w:lang w:val="en-GB"/>
              </w:rPr>
            </w:pPr>
            <w:r>
              <w:rPr>
                <w:rFonts w:ascii="Times New Roman" w:hAnsi="Times New Roman"/>
                <w:lang w:val="en-GB"/>
              </w:rPr>
              <w:t>39</w:t>
            </w:r>
            <w:r w:rsidRPr="000B5EFB">
              <w:rPr>
                <w:rFonts w:ascii="Times New Roman" w:hAnsi="Times New Roman"/>
                <w:lang w:val="en-GB"/>
              </w:rPr>
              <w:t>. A:</w:t>
            </w:r>
          </w:p>
        </w:tc>
        <w:tc>
          <w:tcPr>
            <w:tcW w:w="9025" w:type="dxa"/>
            <w:shd w:val="clear" w:color="auto" w:fill="FFFFFF"/>
          </w:tcPr>
          <w:p w14:paraId="75F6737C" w14:textId="77777777" w:rsidR="009E6A97" w:rsidRPr="00D8108D" w:rsidRDefault="009E6A97" w:rsidP="00441B41">
            <w:pPr>
              <w:spacing w:after="0" w:line="240" w:lineRule="auto"/>
              <w:rPr>
                <w:rFonts w:ascii="Times New Roman" w:hAnsi="Times New Roman"/>
              </w:rPr>
            </w:pPr>
          </w:p>
          <w:p w14:paraId="031220A4" w14:textId="38D9D0E6" w:rsidR="00441B41" w:rsidRPr="00D8108D" w:rsidRDefault="00D8108D" w:rsidP="00441B41">
            <w:pPr>
              <w:spacing w:after="0" w:line="240" w:lineRule="auto"/>
              <w:rPr>
                <w:rFonts w:ascii="Times New Roman" w:hAnsi="Times New Roman"/>
              </w:rPr>
            </w:pPr>
            <w:r w:rsidRPr="00D8108D">
              <w:rPr>
                <w:rFonts w:ascii="Times New Roman" w:hAnsi="Times New Roman"/>
              </w:rPr>
              <w:t>Yes, o</w:t>
            </w:r>
            <w:r w:rsidR="00735F3A" w:rsidRPr="00D8108D">
              <w:rPr>
                <w:rFonts w:ascii="Times New Roman" w:hAnsi="Times New Roman"/>
              </w:rPr>
              <w:t>nly pre-manufactured floor application should be used, for long durability and quality reasons.</w:t>
            </w:r>
          </w:p>
          <w:p w14:paraId="675018CC" w14:textId="24373B9B" w:rsidR="009E6A97" w:rsidRPr="00D8108D" w:rsidRDefault="009E6A97" w:rsidP="00441B41">
            <w:pPr>
              <w:spacing w:after="0" w:line="240" w:lineRule="auto"/>
              <w:rPr>
                <w:rFonts w:ascii="Times New Roman" w:hAnsi="Times New Roman"/>
                <w:lang w:val="en-GB"/>
              </w:rPr>
            </w:pPr>
          </w:p>
        </w:tc>
      </w:tr>
    </w:tbl>
    <w:p w14:paraId="5B94664D" w14:textId="3E2801AD" w:rsidR="001C2502" w:rsidRDefault="001C2502" w:rsidP="001C2502">
      <w:pPr>
        <w:spacing w:after="0" w:line="240" w:lineRule="auto"/>
      </w:pPr>
    </w:p>
    <w:sectPr w:rsidR="001C2502" w:rsidSect="00A81403">
      <w:headerReference w:type="default" r:id="rId24"/>
      <w:pgSz w:w="12240" w:h="15840"/>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2885A" w14:textId="77777777" w:rsidR="00B35E13" w:rsidRDefault="00B35E13" w:rsidP="00D52473">
      <w:pPr>
        <w:spacing w:after="0" w:line="240" w:lineRule="auto"/>
      </w:pPr>
      <w:r>
        <w:separator/>
      </w:r>
    </w:p>
  </w:endnote>
  <w:endnote w:type="continuationSeparator" w:id="0">
    <w:p w14:paraId="26F13A24" w14:textId="77777777" w:rsidR="00B35E13" w:rsidRDefault="00B35E13" w:rsidP="00D52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56CD" w14:textId="77777777" w:rsidR="00B35E13" w:rsidRDefault="00B35E13" w:rsidP="00D52473">
      <w:pPr>
        <w:spacing w:after="0" w:line="240" w:lineRule="auto"/>
      </w:pPr>
      <w:r>
        <w:separator/>
      </w:r>
    </w:p>
  </w:footnote>
  <w:footnote w:type="continuationSeparator" w:id="0">
    <w:p w14:paraId="3FCCA330" w14:textId="77777777" w:rsidR="00B35E13" w:rsidRDefault="00B35E13" w:rsidP="00D52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98A9" w14:textId="574D5C24" w:rsidR="00D52473" w:rsidRDefault="00D52473">
    <w:pPr>
      <w:pStyle w:val="Header"/>
    </w:pPr>
    <w:r>
      <w:rPr>
        <w:noProof/>
      </w:rPr>
      <w:drawing>
        <wp:inline distT="0" distB="0" distL="0" distR="0" wp14:anchorId="4DD4C7FD" wp14:editId="770918DD">
          <wp:extent cx="2661285" cy="802640"/>
          <wp:effectExtent l="0" t="0" r="0" b="0"/>
          <wp:docPr id="812278367" name="Picture 81227836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1285" cy="802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B26A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6A246A"/>
    <w:multiLevelType w:val="multilevel"/>
    <w:tmpl w:val="5ABA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47FC0"/>
    <w:multiLevelType w:val="hybridMultilevel"/>
    <w:tmpl w:val="D7BAA884"/>
    <w:lvl w:ilvl="0" w:tplc="2D7A1B9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96631"/>
    <w:multiLevelType w:val="multilevel"/>
    <w:tmpl w:val="57AE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D5A91"/>
    <w:multiLevelType w:val="multilevel"/>
    <w:tmpl w:val="873E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45288"/>
    <w:multiLevelType w:val="hybridMultilevel"/>
    <w:tmpl w:val="B2BA17C8"/>
    <w:lvl w:ilvl="0" w:tplc="82D4941E">
      <w:start w:val="2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75C23"/>
    <w:multiLevelType w:val="hybridMultilevel"/>
    <w:tmpl w:val="DA2C46E6"/>
    <w:lvl w:ilvl="0" w:tplc="C712AEE4">
      <w:start w:val="2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01FED"/>
    <w:multiLevelType w:val="multilevel"/>
    <w:tmpl w:val="FD9C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693ADE"/>
    <w:multiLevelType w:val="multilevel"/>
    <w:tmpl w:val="48D0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A95922"/>
    <w:multiLevelType w:val="multilevel"/>
    <w:tmpl w:val="570AB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015552"/>
    <w:multiLevelType w:val="multilevel"/>
    <w:tmpl w:val="FE5CC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744A03"/>
    <w:multiLevelType w:val="hybridMultilevel"/>
    <w:tmpl w:val="50C02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3432335">
    <w:abstractNumId w:val="7"/>
  </w:num>
  <w:num w:numId="2" w16cid:durableId="14233070">
    <w:abstractNumId w:val="5"/>
  </w:num>
  <w:num w:numId="3" w16cid:durableId="971908370">
    <w:abstractNumId w:val="6"/>
  </w:num>
  <w:num w:numId="4" w16cid:durableId="1273784297">
    <w:abstractNumId w:val="2"/>
  </w:num>
  <w:num w:numId="5" w16cid:durableId="95104294">
    <w:abstractNumId w:val="0"/>
  </w:num>
  <w:num w:numId="6" w16cid:durableId="6829375">
    <w:abstractNumId w:val="11"/>
  </w:num>
  <w:num w:numId="7" w16cid:durableId="1945654324">
    <w:abstractNumId w:val="9"/>
  </w:num>
  <w:num w:numId="8" w16cid:durableId="320429468">
    <w:abstractNumId w:val="1"/>
  </w:num>
  <w:num w:numId="9" w16cid:durableId="492457840">
    <w:abstractNumId w:val="10"/>
  </w:num>
  <w:num w:numId="10" w16cid:durableId="944730488">
    <w:abstractNumId w:val="4"/>
  </w:num>
  <w:num w:numId="11" w16cid:durableId="1366835714">
    <w:abstractNumId w:val="8"/>
  </w:num>
  <w:num w:numId="12" w16cid:durableId="1213999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89"/>
    <w:rsid w:val="000013C3"/>
    <w:rsid w:val="000029E1"/>
    <w:rsid w:val="00005236"/>
    <w:rsid w:val="00020B9C"/>
    <w:rsid w:val="00027463"/>
    <w:rsid w:val="00044DEE"/>
    <w:rsid w:val="0004553D"/>
    <w:rsid w:val="00066929"/>
    <w:rsid w:val="00071342"/>
    <w:rsid w:val="00083D0B"/>
    <w:rsid w:val="000A1C63"/>
    <w:rsid w:val="000A25E4"/>
    <w:rsid w:val="000A6C56"/>
    <w:rsid w:val="000B1BEA"/>
    <w:rsid w:val="000B5EFB"/>
    <w:rsid w:val="000B7125"/>
    <w:rsid w:val="000E4F2D"/>
    <w:rsid w:val="000E6460"/>
    <w:rsid w:val="00100539"/>
    <w:rsid w:val="001146B9"/>
    <w:rsid w:val="001510B5"/>
    <w:rsid w:val="00163A03"/>
    <w:rsid w:val="001642E2"/>
    <w:rsid w:val="001814F8"/>
    <w:rsid w:val="0019282D"/>
    <w:rsid w:val="00197A50"/>
    <w:rsid w:val="001A5268"/>
    <w:rsid w:val="001B23D0"/>
    <w:rsid w:val="001C2502"/>
    <w:rsid w:val="001D1866"/>
    <w:rsid w:val="001E4D7B"/>
    <w:rsid w:val="001F4749"/>
    <w:rsid w:val="00204FED"/>
    <w:rsid w:val="00213659"/>
    <w:rsid w:val="00220D1E"/>
    <w:rsid w:val="00225A69"/>
    <w:rsid w:val="00233F0B"/>
    <w:rsid w:val="00241386"/>
    <w:rsid w:val="00250F71"/>
    <w:rsid w:val="002532EB"/>
    <w:rsid w:val="00263098"/>
    <w:rsid w:val="002803FF"/>
    <w:rsid w:val="0028463C"/>
    <w:rsid w:val="00295F39"/>
    <w:rsid w:val="00297901"/>
    <w:rsid w:val="002A11C5"/>
    <w:rsid w:val="002A5BA6"/>
    <w:rsid w:val="002B1435"/>
    <w:rsid w:val="002E283A"/>
    <w:rsid w:val="002E292D"/>
    <w:rsid w:val="002F0AC7"/>
    <w:rsid w:val="002F20CB"/>
    <w:rsid w:val="003211A1"/>
    <w:rsid w:val="003333C7"/>
    <w:rsid w:val="00345C1B"/>
    <w:rsid w:val="00346BBA"/>
    <w:rsid w:val="0035295D"/>
    <w:rsid w:val="00355DF7"/>
    <w:rsid w:val="00373420"/>
    <w:rsid w:val="00376896"/>
    <w:rsid w:val="003843ED"/>
    <w:rsid w:val="00387C89"/>
    <w:rsid w:val="003930D6"/>
    <w:rsid w:val="003A066F"/>
    <w:rsid w:val="003A61B6"/>
    <w:rsid w:val="003B2C69"/>
    <w:rsid w:val="003B2DF3"/>
    <w:rsid w:val="003D4C22"/>
    <w:rsid w:val="003D6B6D"/>
    <w:rsid w:val="003E1115"/>
    <w:rsid w:val="003E23F3"/>
    <w:rsid w:val="003E3BFD"/>
    <w:rsid w:val="003E4243"/>
    <w:rsid w:val="003E5CD1"/>
    <w:rsid w:val="0040350B"/>
    <w:rsid w:val="00423ECA"/>
    <w:rsid w:val="00441B41"/>
    <w:rsid w:val="004746E4"/>
    <w:rsid w:val="00475210"/>
    <w:rsid w:val="00480569"/>
    <w:rsid w:val="0048187D"/>
    <w:rsid w:val="00487E1C"/>
    <w:rsid w:val="004A0B5E"/>
    <w:rsid w:val="004B2FE2"/>
    <w:rsid w:val="004B3857"/>
    <w:rsid w:val="004D0830"/>
    <w:rsid w:val="004D185C"/>
    <w:rsid w:val="004D3141"/>
    <w:rsid w:val="004E1EE7"/>
    <w:rsid w:val="004E4EDD"/>
    <w:rsid w:val="004E70CD"/>
    <w:rsid w:val="004F1516"/>
    <w:rsid w:val="00501261"/>
    <w:rsid w:val="00504024"/>
    <w:rsid w:val="005074A4"/>
    <w:rsid w:val="00510936"/>
    <w:rsid w:val="00517CAB"/>
    <w:rsid w:val="00523E4F"/>
    <w:rsid w:val="00532148"/>
    <w:rsid w:val="005404D7"/>
    <w:rsid w:val="00555A9B"/>
    <w:rsid w:val="00555F2A"/>
    <w:rsid w:val="0055712A"/>
    <w:rsid w:val="00561704"/>
    <w:rsid w:val="00565842"/>
    <w:rsid w:val="00575C05"/>
    <w:rsid w:val="00575D94"/>
    <w:rsid w:val="005A11A2"/>
    <w:rsid w:val="005B6E23"/>
    <w:rsid w:val="005C47A1"/>
    <w:rsid w:val="005D0374"/>
    <w:rsid w:val="005E727E"/>
    <w:rsid w:val="005F41E3"/>
    <w:rsid w:val="00633894"/>
    <w:rsid w:val="00643FD3"/>
    <w:rsid w:val="00644733"/>
    <w:rsid w:val="00650AD5"/>
    <w:rsid w:val="00667D9C"/>
    <w:rsid w:val="00670A83"/>
    <w:rsid w:val="006942A9"/>
    <w:rsid w:val="006A688F"/>
    <w:rsid w:val="006C346D"/>
    <w:rsid w:val="006F3FF3"/>
    <w:rsid w:val="006F44BE"/>
    <w:rsid w:val="006F6835"/>
    <w:rsid w:val="00701E4F"/>
    <w:rsid w:val="00704BAA"/>
    <w:rsid w:val="00706A3E"/>
    <w:rsid w:val="00735F3A"/>
    <w:rsid w:val="00745E19"/>
    <w:rsid w:val="00760B4F"/>
    <w:rsid w:val="007657FD"/>
    <w:rsid w:val="00773558"/>
    <w:rsid w:val="007836B4"/>
    <w:rsid w:val="007913A4"/>
    <w:rsid w:val="007924BC"/>
    <w:rsid w:val="007B6CF5"/>
    <w:rsid w:val="007C6DFC"/>
    <w:rsid w:val="007D4214"/>
    <w:rsid w:val="0080135B"/>
    <w:rsid w:val="00810F3D"/>
    <w:rsid w:val="00815B25"/>
    <w:rsid w:val="008249E0"/>
    <w:rsid w:val="00826A89"/>
    <w:rsid w:val="0083057B"/>
    <w:rsid w:val="00834A33"/>
    <w:rsid w:val="00841089"/>
    <w:rsid w:val="008466B3"/>
    <w:rsid w:val="00852EC2"/>
    <w:rsid w:val="0085671F"/>
    <w:rsid w:val="008573A1"/>
    <w:rsid w:val="00877BD5"/>
    <w:rsid w:val="00884444"/>
    <w:rsid w:val="00887218"/>
    <w:rsid w:val="00891CA4"/>
    <w:rsid w:val="008A5D0C"/>
    <w:rsid w:val="008C04E8"/>
    <w:rsid w:val="008D7517"/>
    <w:rsid w:val="008E44E5"/>
    <w:rsid w:val="008F6F51"/>
    <w:rsid w:val="008F7C39"/>
    <w:rsid w:val="0090077C"/>
    <w:rsid w:val="0091033F"/>
    <w:rsid w:val="0092776D"/>
    <w:rsid w:val="00934A72"/>
    <w:rsid w:val="00937CBD"/>
    <w:rsid w:val="009478A2"/>
    <w:rsid w:val="009776E1"/>
    <w:rsid w:val="009822F2"/>
    <w:rsid w:val="00983E91"/>
    <w:rsid w:val="00984C14"/>
    <w:rsid w:val="00996F58"/>
    <w:rsid w:val="009A1CD8"/>
    <w:rsid w:val="009C2AE7"/>
    <w:rsid w:val="009D72C5"/>
    <w:rsid w:val="009E0008"/>
    <w:rsid w:val="009E6A97"/>
    <w:rsid w:val="00A05768"/>
    <w:rsid w:val="00A10422"/>
    <w:rsid w:val="00A14E30"/>
    <w:rsid w:val="00A42022"/>
    <w:rsid w:val="00A42A2F"/>
    <w:rsid w:val="00A44B2E"/>
    <w:rsid w:val="00A4785D"/>
    <w:rsid w:val="00A515BE"/>
    <w:rsid w:val="00A6153B"/>
    <w:rsid w:val="00A81403"/>
    <w:rsid w:val="00A90C68"/>
    <w:rsid w:val="00A9223A"/>
    <w:rsid w:val="00A9278B"/>
    <w:rsid w:val="00A94363"/>
    <w:rsid w:val="00AA5D08"/>
    <w:rsid w:val="00AB21E4"/>
    <w:rsid w:val="00AC01C8"/>
    <w:rsid w:val="00AC2B7F"/>
    <w:rsid w:val="00AC46F1"/>
    <w:rsid w:val="00AE065D"/>
    <w:rsid w:val="00B07FC7"/>
    <w:rsid w:val="00B11F28"/>
    <w:rsid w:val="00B153BE"/>
    <w:rsid w:val="00B1647D"/>
    <w:rsid w:val="00B21F21"/>
    <w:rsid w:val="00B256F2"/>
    <w:rsid w:val="00B276C9"/>
    <w:rsid w:val="00B27EFC"/>
    <w:rsid w:val="00B35E13"/>
    <w:rsid w:val="00B407F4"/>
    <w:rsid w:val="00B44097"/>
    <w:rsid w:val="00B44ECE"/>
    <w:rsid w:val="00B51513"/>
    <w:rsid w:val="00B56BAC"/>
    <w:rsid w:val="00B637D7"/>
    <w:rsid w:val="00B745E9"/>
    <w:rsid w:val="00B86C42"/>
    <w:rsid w:val="00BA4ADB"/>
    <w:rsid w:val="00BC0B22"/>
    <w:rsid w:val="00BC31BE"/>
    <w:rsid w:val="00BC3F05"/>
    <w:rsid w:val="00BD22D9"/>
    <w:rsid w:val="00BD2BA7"/>
    <w:rsid w:val="00BF48F4"/>
    <w:rsid w:val="00C22D9F"/>
    <w:rsid w:val="00C34D58"/>
    <w:rsid w:val="00C7162E"/>
    <w:rsid w:val="00C7669C"/>
    <w:rsid w:val="00C83E22"/>
    <w:rsid w:val="00C86FD5"/>
    <w:rsid w:val="00CA575D"/>
    <w:rsid w:val="00CB171F"/>
    <w:rsid w:val="00CB541F"/>
    <w:rsid w:val="00CF03C0"/>
    <w:rsid w:val="00CF79FD"/>
    <w:rsid w:val="00D30DFC"/>
    <w:rsid w:val="00D35B71"/>
    <w:rsid w:val="00D37EB9"/>
    <w:rsid w:val="00D52473"/>
    <w:rsid w:val="00D602A5"/>
    <w:rsid w:val="00D74D6E"/>
    <w:rsid w:val="00D8108D"/>
    <w:rsid w:val="00D97E5D"/>
    <w:rsid w:val="00DA621B"/>
    <w:rsid w:val="00DC0418"/>
    <w:rsid w:val="00DD068F"/>
    <w:rsid w:val="00DD2456"/>
    <w:rsid w:val="00DF4758"/>
    <w:rsid w:val="00DF4FC1"/>
    <w:rsid w:val="00E012F3"/>
    <w:rsid w:val="00E02E36"/>
    <w:rsid w:val="00E06C42"/>
    <w:rsid w:val="00E27CA0"/>
    <w:rsid w:val="00E34E79"/>
    <w:rsid w:val="00E41B6F"/>
    <w:rsid w:val="00E62367"/>
    <w:rsid w:val="00E655ED"/>
    <w:rsid w:val="00E71554"/>
    <w:rsid w:val="00E745E3"/>
    <w:rsid w:val="00E8508C"/>
    <w:rsid w:val="00E860C0"/>
    <w:rsid w:val="00E877BC"/>
    <w:rsid w:val="00E94114"/>
    <w:rsid w:val="00E96BE5"/>
    <w:rsid w:val="00EA675C"/>
    <w:rsid w:val="00EA704B"/>
    <w:rsid w:val="00EF7888"/>
    <w:rsid w:val="00F12748"/>
    <w:rsid w:val="00F22035"/>
    <w:rsid w:val="00F26972"/>
    <w:rsid w:val="00F31AEC"/>
    <w:rsid w:val="00F50380"/>
    <w:rsid w:val="00F51682"/>
    <w:rsid w:val="00F56938"/>
    <w:rsid w:val="00F65417"/>
    <w:rsid w:val="00F67513"/>
    <w:rsid w:val="00F715E7"/>
    <w:rsid w:val="00F928A6"/>
    <w:rsid w:val="00F97E36"/>
    <w:rsid w:val="00FA0F2F"/>
    <w:rsid w:val="00FA366E"/>
    <w:rsid w:val="00FA66B1"/>
    <w:rsid w:val="00FB47EA"/>
    <w:rsid w:val="00FB4911"/>
    <w:rsid w:val="00FC2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EB4B6"/>
  <w15:chartTrackingRefBased/>
  <w15:docId w15:val="{B86CDC56-8B4B-4E2A-9F27-2A3C7C52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460"/>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841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0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0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0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0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0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0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089"/>
    <w:rPr>
      <w:rFonts w:eastAsiaTheme="majorEastAsia" w:cstheme="majorBidi"/>
      <w:color w:val="272727" w:themeColor="text1" w:themeTint="D8"/>
    </w:rPr>
  </w:style>
  <w:style w:type="paragraph" w:styleId="Title">
    <w:name w:val="Title"/>
    <w:basedOn w:val="Normal"/>
    <w:next w:val="Normal"/>
    <w:link w:val="TitleChar"/>
    <w:uiPriority w:val="10"/>
    <w:qFormat/>
    <w:rsid w:val="00841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0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089"/>
    <w:pPr>
      <w:spacing w:before="160"/>
      <w:jc w:val="center"/>
    </w:pPr>
    <w:rPr>
      <w:i/>
      <w:iCs/>
      <w:color w:val="404040" w:themeColor="text1" w:themeTint="BF"/>
    </w:rPr>
  </w:style>
  <w:style w:type="character" w:customStyle="1" w:styleId="QuoteChar">
    <w:name w:val="Quote Char"/>
    <w:basedOn w:val="DefaultParagraphFont"/>
    <w:link w:val="Quote"/>
    <w:uiPriority w:val="29"/>
    <w:rsid w:val="00841089"/>
    <w:rPr>
      <w:i/>
      <w:iCs/>
      <w:color w:val="404040" w:themeColor="text1" w:themeTint="BF"/>
    </w:rPr>
  </w:style>
  <w:style w:type="paragraph" w:styleId="ListParagraph">
    <w:name w:val="List Paragraph"/>
    <w:basedOn w:val="Normal"/>
    <w:uiPriority w:val="34"/>
    <w:qFormat/>
    <w:rsid w:val="00841089"/>
    <w:pPr>
      <w:ind w:left="720"/>
      <w:contextualSpacing/>
    </w:pPr>
  </w:style>
  <w:style w:type="character" w:styleId="IntenseEmphasis">
    <w:name w:val="Intense Emphasis"/>
    <w:basedOn w:val="DefaultParagraphFont"/>
    <w:uiPriority w:val="21"/>
    <w:qFormat/>
    <w:rsid w:val="00841089"/>
    <w:rPr>
      <w:i/>
      <w:iCs/>
      <w:color w:val="0F4761" w:themeColor="accent1" w:themeShade="BF"/>
    </w:rPr>
  </w:style>
  <w:style w:type="paragraph" w:styleId="IntenseQuote">
    <w:name w:val="Intense Quote"/>
    <w:basedOn w:val="Normal"/>
    <w:next w:val="Normal"/>
    <w:link w:val="IntenseQuoteChar"/>
    <w:uiPriority w:val="30"/>
    <w:qFormat/>
    <w:rsid w:val="00841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089"/>
    <w:rPr>
      <w:i/>
      <w:iCs/>
      <w:color w:val="0F4761" w:themeColor="accent1" w:themeShade="BF"/>
    </w:rPr>
  </w:style>
  <w:style w:type="character" w:styleId="IntenseReference">
    <w:name w:val="Intense Reference"/>
    <w:basedOn w:val="DefaultParagraphFont"/>
    <w:uiPriority w:val="32"/>
    <w:qFormat/>
    <w:rsid w:val="00841089"/>
    <w:rPr>
      <w:b/>
      <w:bCs/>
      <w:smallCaps/>
      <w:color w:val="0F4761" w:themeColor="accent1" w:themeShade="BF"/>
      <w:spacing w:val="5"/>
    </w:rPr>
  </w:style>
  <w:style w:type="paragraph" w:styleId="Header">
    <w:name w:val="header"/>
    <w:basedOn w:val="Normal"/>
    <w:link w:val="HeaderChar"/>
    <w:uiPriority w:val="99"/>
    <w:unhideWhenUsed/>
    <w:rsid w:val="00841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089"/>
    <w:rPr>
      <w:rFonts w:ascii="Calibri" w:eastAsia="Calibri" w:hAnsi="Calibri" w:cs="Times New Roman"/>
      <w:kern w:val="0"/>
      <w14:ligatures w14:val="none"/>
    </w:rPr>
  </w:style>
  <w:style w:type="paragraph" w:styleId="Footer">
    <w:name w:val="footer"/>
    <w:basedOn w:val="Normal"/>
    <w:link w:val="FooterChar"/>
    <w:uiPriority w:val="99"/>
    <w:unhideWhenUsed/>
    <w:rsid w:val="00D52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473"/>
    <w:rPr>
      <w:rFonts w:ascii="Calibri" w:eastAsia="Calibri" w:hAnsi="Calibri" w:cs="Times New Roman"/>
      <w:kern w:val="0"/>
      <w14:ligatures w14:val="none"/>
    </w:rPr>
  </w:style>
  <w:style w:type="character" w:styleId="Hyperlink">
    <w:name w:val="Hyperlink"/>
    <w:rsid w:val="00D52473"/>
    <w:rPr>
      <w:color w:val="0000FF"/>
      <w:u w:val="single"/>
    </w:rPr>
  </w:style>
  <w:style w:type="character" w:styleId="UnresolvedMention">
    <w:name w:val="Unresolved Mention"/>
    <w:basedOn w:val="DefaultParagraphFont"/>
    <w:uiPriority w:val="99"/>
    <w:semiHidden/>
    <w:unhideWhenUsed/>
    <w:rsid w:val="00D35B71"/>
    <w:rPr>
      <w:color w:val="605E5C"/>
      <w:shd w:val="clear" w:color="auto" w:fill="E1DFDD"/>
    </w:rPr>
  </w:style>
  <w:style w:type="character" w:styleId="FollowedHyperlink">
    <w:name w:val="FollowedHyperlink"/>
    <w:basedOn w:val="DefaultParagraphFont"/>
    <w:uiPriority w:val="99"/>
    <w:semiHidden/>
    <w:unhideWhenUsed/>
    <w:rsid w:val="00650A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101">
      <w:bodyDiv w:val="1"/>
      <w:marLeft w:val="0"/>
      <w:marRight w:val="0"/>
      <w:marTop w:val="0"/>
      <w:marBottom w:val="0"/>
      <w:divBdr>
        <w:top w:val="none" w:sz="0" w:space="0" w:color="auto"/>
        <w:left w:val="none" w:sz="0" w:space="0" w:color="auto"/>
        <w:bottom w:val="none" w:sz="0" w:space="0" w:color="auto"/>
        <w:right w:val="none" w:sz="0" w:space="0" w:color="auto"/>
      </w:divBdr>
    </w:div>
    <w:div w:id="108159449">
      <w:bodyDiv w:val="1"/>
      <w:marLeft w:val="0"/>
      <w:marRight w:val="0"/>
      <w:marTop w:val="0"/>
      <w:marBottom w:val="0"/>
      <w:divBdr>
        <w:top w:val="none" w:sz="0" w:space="0" w:color="auto"/>
        <w:left w:val="none" w:sz="0" w:space="0" w:color="auto"/>
        <w:bottom w:val="none" w:sz="0" w:space="0" w:color="auto"/>
        <w:right w:val="none" w:sz="0" w:space="0" w:color="auto"/>
      </w:divBdr>
    </w:div>
    <w:div w:id="731925956">
      <w:bodyDiv w:val="1"/>
      <w:marLeft w:val="0"/>
      <w:marRight w:val="0"/>
      <w:marTop w:val="0"/>
      <w:marBottom w:val="0"/>
      <w:divBdr>
        <w:top w:val="none" w:sz="0" w:space="0" w:color="auto"/>
        <w:left w:val="none" w:sz="0" w:space="0" w:color="auto"/>
        <w:bottom w:val="none" w:sz="0" w:space="0" w:color="auto"/>
        <w:right w:val="none" w:sz="0" w:space="0" w:color="auto"/>
      </w:divBdr>
    </w:div>
    <w:div w:id="792409662">
      <w:bodyDiv w:val="1"/>
      <w:marLeft w:val="0"/>
      <w:marRight w:val="0"/>
      <w:marTop w:val="0"/>
      <w:marBottom w:val="0"/>
      <w:divBdr>
        <w:top w:val="none" w:sz="0" w:space="0" w:color="auto"/>
        <w:left w:val="none" w:sz="0" w:space="0" w:color="auto"/>
        <w:bottom w:val="none" w:sz="0" w:space="0" w:color="auto"/>
        <w:right w:val="none" w:sz="0" w:space="0" w:color="auto"/>
      </w:divBdr>
    </w:div>
    <w:div w:id="811362421">
      <w:bodyDiv w:val="1"/>
      <w:marLeft w:val="0"/>
      <w:marRight w:val="0"/>
      <w:marTop w:val="0"/>
      <w:marBottom w:val="0"/>
      <w:divBdr>
        <w:top w:val="none" w:sz="0" w:space="0" w:color="auto"/>
        <w:left w:val="none" w:sz="0" w:space="0" w:color="auto"/>
        <w:bottom w:val="none" w:sz="0" w:space="0" w:color="auto"/>
        <w:right w:val="none" w:sz="0" w:space="0" w:color="auto"/>
      </w:divBdr>
    </w:div>
    <w:div w:id="889028567">
      <w:bodyDiv w:val="1"/>
      <w:marLeft w:val="0"/>
      <w:marRight w:val="0"/>
      <w:marTop w:val="0"/>
      <w:marBottom w:val="0"/>
      <w:divBdr>
        <w:top w:val="none" w:sz="0" w:space="0" w:color="auto"/>
        <w:left w:val="none" w:sz="0" w:space="0" w:color="auto"/>
        <w:bottom w:val="none" w:sz="0" w:space="0" w:color="auto"/>
        <w:right w:val="none" w:sz="0" w:space="0" w:color="auto"/>
      </w:divBdr>
    </w:div>
    <w:div w:id="1345403186">
      <w:bodyDiv w:val="1"/>
      <w:marLeft w:val="0"/>
      <w:marRight w:val="0"/>
      <w:marTop w:val="0"/>
      <w:marBottom w:val="0"/>
      <w:divBdr>
        <w:top w:val="none" w:sz="0" w:space="0" w:color="auto"/>
        <w:left w:val="none" w:sz="0" w:space="0" w:color="auto"/>
        <w:bottom w:val="none" w:sz="0" w:space="0" w:color="auto"/>
        <w:right w:val="none" w:sz="0" w:space="0" w:color="auto"/>
      </w:divBdr>
    </w:div>
    <w:div w:id="212318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palic.com/majestic-zoos/" TargetMode="External"/><Relationship Id="rId13" Type="http://schemas.openxmlformats.org/officeDocument/2006/relationships/hyperlink" Target="https://zoopalic.com/majestic-zoos/" TargetMode="External"/><Relationship Id="rId18" Type="http://schemas.openxmlformats.org/officeDocument/2006/relationships/hyperlink" Target="https://zoopalic.com/majestic-zoo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oopalic.com/majestic-zoos/"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zoopalic.com/majestic-zoo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oopalic.com/majestic-zoos/" TargetMode="External"/><Relationship Id="rId20" Type="http://schemas.openxmlformats.org/officeDocument/2006/relationships/hyperlink" Target="https://zoopalic.com/majestic-zo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palic.com/majestic-zoo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zoopalic.com/majestic-zoos/" TargetMode="External"/><Relationship Id="rId23" Type="http://schemas.openxmlformats.org/officeDocument/2006/relationships/hyperlink" Target="https://zoopalic.com/majestic-zoos/" TargetMode="External"/><Relationship Id="rId10" Type="http://schemas.openxmlformats.org/officeDocument/2006/relationships/hyperlink" Target="https://zoopalic.com/majestic-zoos/" TargetMode="External"/><Relationship Id="rId19" Type="http://schemas.openxmlformats.org/officeDocument/2006/relationships/hyperlink" Target="https://zoopalic.com/majestic-zoos/" TargetMode="External"/><Relationship Id="rId4" Type="http://schemas.openxmlformats.org/officeDocument/2006/relationships/settings" Target="settings.xml"/><Relationship Id="rId9" Type="http://schemas.openxmlformats.org/officeDocument/2006/relationships/hyperlink" Target="https://zoopalic.com/majestic-zoos/" TargetMode="External"/><Relationship Id="rId14" Type="http://schemas.openxmlformats.org/officeDocument/2006/relationships/hyperlink" Target="https://zoopalic.com/majestic-zoos/" TargetMode="External"/><Relationship Id="rId22" Type="http://schemas.openxmlformats.org/officeDocument/2006/relationships/hyperlink" Target="https://zoopalic.com/majestic-zo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92B21-AE6D-4995-BBF8-51180D01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11</Pages>
  <Words>4719</Words>
  <Characters>26903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Consultant Service</dc:creator>
  <cp:keywords/>
  <dc:description/>
  <cp:lastModifiedBy>Consultant Service</cp:lastModifiedBy>
  <cp:revision>54</cp:revision>
  <dcterms:created xsi:type="dcterms:W3CDTF">2025-02-16T00:23:00Z</dcterms:created>
  <dcterms:modified xsi:type="dcterms:W3CDTF">2025-04-02T14:05:00Z</dcterms:modified>
</cp:coreProperties>
</file>