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EF73B" w14:textId="77777777" w:rsidR="00D1253F" w:rsidRPr="002816A6" w:rsidRDefault="00D1253F" w:rsidP="002816A6">
      <w:pPr>
        <w:pStyle w:val="Annexetitle"/>
        <w:rPr>
          <w:sz w:val="22"/>
          <w:szCs w:val="22"/>
        </w:rPr>
      </w:pPr>
      <w:r w:rsidRPr="002816A6">
        <w:t>Declaration of</w:t>
      </w:r>
      <w:r w:rsidRPr="002816A6">
        <w:br/>
        <w:t>impartiality and confidentiality</w:t>
      </w:r>
      <w:r w:rsidRPr="002816A6">
        <w:rPr>
          <w:rStyle w:val="FootnoteReference"/>
          <w:rFonts w:ascii="Times New Roman" w:hAnsi="Times New Roman"/>
          <w:caps w:val="0"/>
          <w:sz w:val="20"/>
          <w:vertAlign w:val="superscript"/>
        </w:rPr>
        <w:footnoteReference w:id="2"/>
      </w:r>
      <w:r w:rsidRPr="002816A6">
        <w:br/>
      </w:r>
      <w:r w:rsidRPr="002816A6">
        <w:rPr>
          <w:sz w:val="22"/>
          <w:szCs w:val="22"/>
        </w:rPr>
        <w:br/>
      </w:r>
      <w:r w:rsidRPr="007562A0">
        <w:rPr>
          <w:sz w:val="22"/>
          <w:szCs w:val="22"/>
          <w:highlight w:val="yellow"/>
        </w:rPr>
        <w:t>Publication ref:____________________</w:t>
      </w:r>
    </w:p>
    <w:p w14:paraId="352F44C9" w14:textId="77777777"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F123C2">
        <w:rPr>
          <w:rFonts w:ascii="Times New Roman" w:hAnsi="Times New Roman"/>
          <w:sz w:val="22"/>
          <w:szCs w:val="22"/>
          <w:highlight w:val="lightGray"/>
          <w:shd w:val="clear" w:color="auto" w:fill="BFBFBF"/>
        </w:rPr>
        <w:t>tender</w:t>
      </w:r>
      <w:r w:rsidRPr="00F123C2">
        <w:rPr>
          <w:rFonts w:ascii="Times New Roman" w:hAnsi="Times New Roman"/>
          <w:sz w:val="22"/>
          <w:szCs w:val="22"/>
          <w:highlight w:val="lightGray"/>
          <w:shd w:val="clear" w:color="auto" w:fill="BFBFBF"/>
        </w:rPr>
        <w:t xml:space="preserve"> procedure</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r w:rsidR="00EA03CB">
        <w:rPr>
          <w:rFonts w:ascii="Times New Roman" w:hAnsi="Times New Roman" w:cs="Times New Roman"/>
          <w:sz w:val="22"/>
          <w:szCs w:val="22"/>
        </w:rPr>
        <w:t xml:space="preserve"> </w:t>
      </w:r>
    </w:p>
    <w:p w14:paraId="716EAF41" w14:textId="77777777"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14:paraId="3E464175" w14:textId="77777777"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14:paraId="2849EE43" w14:textId="77777777"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other person, as referred to in 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14:paraId="37464221" w14:textId="77777777" w:rsidR="009F6DB3" w:rsidRDefault="004707ED" w:rsidP="009F6DB3">
      <w:pPr>
        <w:pStyle w:val="PlainTex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 xml:space="preserve">I hereby declare that, to my knowledge, I have no conflict of interest with the operators who have </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xml:space="preserve"> for this contract, including persons or members of a consortium, or the subcontractors proposed.</w:t>
      </w:r>
    </w:p>
    <w:p w14:paraId="1D63B1E6" w14:textId="77777777" w:rsidR="009F6DB3" w:rsidRDefault="004707ED" w:rsidP="00181B4A">
      <w:pPr>
        <w:pStyle w:val="PlainTex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14:paraId="14AC8A17" w14:textId="77777777" w:rsidR="00BD232F" w:rsidRPr="009F6DB3" w:rsidRDefault="0052256D" w:rsidP="00181B4A">
      <w:pPr>
        <w:pStyle w:val="PlainTex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this </w:t>
      </w:r>
      <w:r w:rsidR="00AA4D9C" w:rsidRPr="009F6DB3">
        <w:rPr>
          <w:rFonts w:ascii="Times New Roman" w:hAnsi="Times New Roman"/>
          <w:sz w:val="22"/>
          <w:szCs w:val="22"/>
          <w:shd w:val="clear" w:color="auto" w:fill="BFBFBF"/>
        </w:rPr>
        <w:t>tender</w:t>
      </w:r>
      <w:r w:rsidR="00D1253F" w:rsidRPr="009F6DB3">
        <w:rPr>
          <w:rFonts w:ascii="Times New Roman" w:hAnsi="Times New Roman"/>
          <w:sz w:val="22"/>
          <w:szCs w:val="22"/>
          <w:shd w:val="clear" w:color="auto" w:fill="BFBFBF"/>
        </w:rPr>
        <w:t xml:space="preserve"> procedure</w:t>
      </w:r>
      <w:r w:rsidR="00922805" w:rsidRPr="009F6DB3">
        <w:rPr>
          <w:rFonts w:ascii="Times New Roman" w:hAnsi="Times New Roman"/>
          <w:sz w:val="22"/>
          <w:szCs w:val="22"/>
        </w:rPr>
        <w:t>,</w:t>
      </w:r>
      <w:r w:rsidR="005E285E" w:rsidRPr="009F6DB3">
        <w:rPr>
          <w:rFonts w:ascii="Times New Roman" w:hAnsi="Times New Roman"/>
          <w:sz w:val="22"/>
          <w:szCs w:val="22"/>
        </w:rPr>
        <w:t xml:space="preserve"> including the provisions of the Practical Guide relating to the evaluation process</w:t>
      </w:r>
      <w:r w:rsidR="00BD232F" w:rsidRPr="009F6DB3">
        <w:rPr>
          <w:rFonts w:ascii="Times New Roman" w:hAnsi="Times New Roman"/>
          <w:sz w:val="22"/>
          <w:szCs w:val="22"/>
        </w:rPr>
        <w:t>.</w:t>
      </w:r>
      <w:r w:rsidR="00BD232F">
        <w:rPr>
          <w:rFonts w:ascii="Times New Roman" w:hAnsi="Times New Roman"/>
          <w:szCs w:val="22"/>
        </w:rPr>
        <w:t xml:space="preserve"> </w:t>
      </w:r>
    </w:p>
    <w:p w14:paraId="3A3A5D69" w14:textId="77777777" w:rsidR="00D1253F" w:rsidRPr="00AA4D9C" w:rsidRDefault="00D1253F" w:rsidP="00181B4A">
      <w:pPr>
        <w:tabs>
          <w:tab w:val="left" w:pos="1701"/>
        </w:tabs>
        <w:spacing w:after="240"/>
        <w:ind w:left="0"/>
        <w:rPr>
          <w:rFonts w:ascii="Times New Roman" w:hAnsi="Times New Roman"/>
          <w:szCs w:val="22"/>
        </w:rPr>
      </w:pPr>
      <w:r w:rsidRPr="00AA4D9C">
        <w:rPr>
          <w:rFonts w:ascii="Times New Roman" w:hAnsi="Times New Roman"/>
          <w:szCs w:val="22"/>
        </w:rPr>
        <w:t xml:space="preserve">I shall execute my </w:t>
      </w:r>
      <w:r w:rsidR="00B86841" w:rsidRPr="00AA4D9C">
        <w:rPr>
          <w:rFonts w:ascii="Times New Roman" w:hAnsi="Times New Roman"/>
          <w:szCs w:val="22"/>
        </w:rPr>
        <w:t xml:space="preserve">responsibilities </w:t>
      </w:r>
      <w:r w:rsidR="00B86841">
        <w:rPr>
          <w:rFonts w:ascii="Times New Roman" w:hAnsi="Times New Roman"/>
          <w:szCs w:val="22"/>
        </w:rPr>
        <w:t>impartially</w:t>
      </w:r>
      <w:r w:rsidR="00DA6D5D" w:rsidRPr="00DA6D5D">
        <w:rPr>
          <w:rFonts w:ascii="Times New Roman" w:hAnsi="Times New Roman"/>
          <w:szCs w:val="22"/>
        </w:rPr>
        <w:t xml:space="preserve"> and objectively</w:t>
      </w:r>
      <w:r w:rsidRPr="00AA4D9C">
        <w:rPr>
          <w:rFonts w:ascii="Times New Roman" w:hAnsi="Times New Roman"/>
          <w:szCs w:val="22"/>
        </w:rPr>
        <w:t>.</w:t>
      </w:r>
      <w:r w:rsidR="0052256D">
        <w:rPr>
          <w:rFonts w:ascii="Times New Roman" w:hAnsi="Times New Roman"/>
          <w:szCs w:val="22"/>
        </w:rPr>
        <w:t xml:space="preserve"> I further declare that</w:t>
      </w:r>
      <w:r w:rsidR="003E68DB">
        <w:rPr>
          <w:rFonts w:ascii="Times New Roman" w:hAnsi="Times New Roman"/>
          <w:szCs w:val="22"/>
        </w:rPr>
        <w:t>,</w:t>
      </w:r>
      <w:r w:rsidR="0052256D">
        <w:rPr>
          <w:rFonts w:ascii="Times New Roman" w:hAnsi="Times New Roman"/>
          <w:szCs w:val="22"/>
        </w:rPr>
        <w:t xml:space="preserve"> to the best of my knowledge, I am not in a situation that could cast doubt on my ability to evaluate the </w:t>
      </w:r>
      <w:r w:rsidR="0052256D" w:rsidRPr="00F123C2">
        <w:rPr>
          <w:rFonts w:ascii="Times New Roman" w:hAnsi="Times New Roman"/>
          <w:szCs w:val="22"/>
          <w:shd w:val="clear" w:color="auto" w:fill="BFBFBF"/>
        </w:rPr>
        <w:t>tender(s)</w:t>
      </w:r>
      <w:r w:rsidR="0052256D">
        <w:rPr>
          <w:rFonts w:ascii="Times New Roman" w:hAnsi="Times New Roman"/>
          <w:szCs w:val="22"/>
        </w:rPr>
        <w:t>.</w:t>
      </w:r>
    </w:p>
    <w:p w14:paraId="6C1E62CD"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14:paraId="64C1549F"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14:paraId="67D8453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furthermore undertake to use this information only in the context, and for the purposes of, the evaluation of this specific </w:t>
      </w:r>
      <w:r w:rsidR="007562A0">
        <w:rPr>
          <w:rFonts w:ascii="Times New Roman" w:hAnsi="Times New Roman"/>
          <w:szCs w:val="22"/>
        </w:rPr>
        <w:t>tender</w:t>
      </w:r>
      <w:r w:rsidRPr="00482A04">
        <w:rPr>
          <w:rFonts w:ascii="Times New Roman" w:hAnsi="Times New Roman"/>
          <w:szCs w:val="22"/>
        </w:rPr>
        <w:t>.</w:t>
      </w:r>
    </w:p>
    <w:p w14:paraId="6EE4D0B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lastRenderedPageBreak/>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14:paraId="5B289024" w14:textId="77777777" w:rsidR="00325A8D" w:rsidRPr="00482A04"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14:paraId="3E2E98CF" w14:textId="77777777" w:rsidR="00D1253F"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193"/>
        <w:gridCol w:w="2212"/>
        <w:gridCol w:w="2197"/>
      </w:tblGrid>
      <w:tr w:rsidR="00F85646" w:rsidRPr="00334A61" w14:paraId="42DF584A" w14:textId="77777777" w:rsidTr="00334A61">
        <w:tc>
          <w:tcPr>
            <w:tcW w:w="2252" w:type="dxa"/>
            <w:shd w:val="clear" w:color="auto" w:fill="auto"/>
          </w:tcPr>
          <w:p w14:paraId="1CA90DF9"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14:paraId="1C89DBF5"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14:paraId="6FC7F8F4"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14:paraId="65A69642"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14:paraId="66CD21F0" w14:textId="77777777" w:rsidTr="00334A61">
        <w:tc>
          <w:tcPr>
            <w:tcW w:w="2252" w:type="dxa"/>
            <w:shd w:val="clear" w:color="auto" w:fill="auto"/>
          </w:tcPr>
          <w:p w14:paraId="0D4AE175"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0CB7FF6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9CEBBB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B04EB8B"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4B4A54E5" w14:textId="77777777" w:rsidTr="00334A61">
        <w:tc>
          <w:tcPr>
            <w:tcW w:w="2252" w:type="dxa"/>
            <w:shd w:val="clear" w:color="auto" w:fill="auto"/>
          </w:tcPr>
          <w:p w14:paraId="669BEA59"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067A4355"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B75D60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2A12663"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19E56BB1" w14:textId="77777777" w:rsidTr="00334A61">
        <w:tc>
          <w:tcPr>
            <w:tcW w:w="2252" w:type="dxa"/>
            <w:shd w:val="clear" w:color="auto" w:fill="auto"/>
          </w:tcPr>
          <w:p w14:paraId="7DA7A01E"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22B6915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0F191F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E7A6E46"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177745E7" w14:textId="77777777" w:rsidTr="00334A61">
        <w:tc>
          <w:tcPr>
            <w:tcW w:w="2252" w:type="dxa"/>
            <w:shd w:val="clear" w:color="auto" w:fill="auto"/>
          </w:tcPr>
          <w:p w14:paraId="11612D3C"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581118A8"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2EBD846"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4CD4B6D7"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03728381" w14:textId="77777777" w:rsidTr="00334A61">
        <w:tc>
          <w:tcPr>
            <w:tcW w:w="2252" w:type="dxa"/>
            <w:shd w:val="clear" w:color="auto" w:fill="auto"/>
          </w:tcPr>
          <w:p w14:paraId="55C162B1"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76F40DD8"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BC406BE"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7A435075" w14:textId="77777777" w:rsidR="00F85646" w:rsidRPr="00334A61" w:rsidRDefault="00F85646" w:rsidP="00334A61">
            <w:pPr>
              <w:tabs>
                <w:tab w:val="left" w:pos="1701"/>
              </w:tabs>
              <w:spacing w:after="240"/>
              <w:ind w:left="0"/>
              <w:rPr>
                <w:rFonts w:ascii="Times New Roman" w:hAnsi="Times New Roman"/>
                <w:szCs w:val="22"/>
              </w:rPr>
            </w:pPr>
          </w:p>
        </w:tc>
      </w:tr>
    </w:tbl>
    <w:p w14:paraId="5B2BAE06" w14:textId="77777777"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footerReference w:type="default" r:id="rId8"/>
      <w:headerReference w:type="first" r:id="rId9"/>
      <w:footerReference w:type="first" r:id="rId10"/>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B7C4" w14:textId="77777777" w:rsidR="00811A85" w:rsidRDefault="00811A85">
      <w:r>
        <w:separator/>
      </w:r>
    </w:p>
  </w:endnote>
  <w:endnote w:type="continuationSeparator" w:id="0">
    <w:p w14:paraId="1D4BA5C2" w14:textId="77777777" w:rsidR="00811A85" w:rsidRDefault="00811A85">
      <w:r>
        <w:continuationSeparator/>
      </w:r>
    </w:p>
  </w:endnote>
  <w:endnote w:type="continuationNotice" w:id="1">
    <w:p w14:paraId="22EDE800" w14:textId="77777777" w:rsidR="00811A85" w:rsidRDefault="00811A8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0AA8A" w14:textId="77777777" w:rsidR="00F93DC9" w:rsidRPr="004707ED" w:rsidRDefault="00F93DC9" w:rsidP="00406D55">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p>
  <w:p w14:paraId="5BEB4613" w14:textId="77777777"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02AB" w14:textId="77777777" w:rsidR="00F93DC9" w:rsidRPr="004707ED" w:rsidRDefault="00F93DC9" w:rsidP="003C1E5F">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1</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p>
  <w:p w14:paraId="7A411F47" w14:textId="77777777"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66AED" w14:textId="77777777" w:rsidR="00811A85" w:rsidRDefault="00811A85" w:rsidP="007D3885">
      <w:pPr>
        <w:ind w:left="0"/>
      </w:pPr>
      <w:r>
        <w:separator/>
      </w:r>
    </w:p>
  </w:footnote>
  <w:footnote w:type="continuationSeparator" w:id="0">
    <w:p w14:paraId="0CBDAEB9" w14:textId="77777777" w:rsidR="00811A85" w:rsidRDefault="00811A85">
      <w:r>
        <w:continuationSeparator/>
      </w:r>
    </w:p>
  </w:footnote>
  <w:footnote w:type="continuationNotice" w:id="1">
    <w:p w14:paraId="584A0254" w14:textId="77777777" w:rsidR="00811A85" w:rsidRDefault="00811A85">
      <w:pPr>
        <w:spacing w:before="0"/>
      </w:pPr>
    </w:p>
  </w:footnote>
  <w:footnote w:id="2">
    <w:p w14:paraId="2D6E360D" w14:textId="77777777" w:rsidR="00F93DC9" w:rsidRPr="00F93DC9" w:rsidRDefault="00F93DC9" w:rsidP="00670830">
      <w:pPr>
        <w:pStyle w:val="NoSpacing"/>
        <w:tabs>
          <w:tab w:val="left" w:pos="284"/>
        </w:tabs>
        <w:ind w:left="284" w:hanging="284"/>
        <w:rPr>
          <w:rFonts w:ascii="Times New Roman" w:hAnsi="Times New Roman"/>
          <w:sz w:val="18"/>
          <w:szCs w:val="18"/>
        </w:rPr>
      </w:pPr>
      <w:r w:rsidRPr="00F93DC9">
        <w:rPr>
          <w:rStyle w:val="FootnoteReference"/>
          <w:rFonts w:ascii="Times New Roman" w:hAnsi="Times New Roman"/>
          <w:position w:val="0"/>
          <w:sz w:val="18"/>
          <w:szCs w:val="16"/>
        </w:rPr>
        <w:footnoteRef/>
      </w:r>
      <w:r w:rsidRPr="00F93DC9">
        <w:rPr>
          <w:rFonts w:ascii="Times New Roman" w:hAnsi="Times New Roman"/>
          <w:sz w:val="18"/>
          <w:szCs w:val="16"/>
          <w:vertAlign w:val="superscript"/>
        </w:rPr>
        <w:t xml:space="preserve"> </w:t>
      </w:r>
      <w:r w:rsidRPr="00F93DC9">
        <w:rPr>
          <w:rFonts w:ascii="Times New Roman" w:hAnsi="Times New Roman"/>
          <w:sz w:val="18"/>
          <w:szCs w:val="16"/>
          <w:vertAlign w:val="superscript"/>
        </w:rPr>
        <w:tab/>
      </w:r>
      <w:r w:rsidRPr="00F93DC9">
        <w:rPr>
          <w:rFonts w:ascii="Times New Roman" w:hAnsi="Times New Roman"/>
          <w:sz w:val="18"/>
          <w:szCs w:val="18"/>
        </w:rPr>
        <w:t xml:space="preserve">To be completed by all persons involved in an evaluation process including members of the </w:t>
      </w:r>
      <w:r w:rsidR="00F21960">
        <w:rPr>
          <w:rFonts w:ascii="Times New Roman" w:hAnsi="Times New Roman"/>
          <w:sz w:val="18"/>
          <w:szCs w:val="18"/>
        </w:rPr>
        <w:t>e</w:t>
      </w:r>
      <w:r w:rsidRPr="00F93DC9">
        <w:rPr>
          <w:rFonts w:ascii="Times New Roman" w:hAnsi="Times New Roman"/>
          <w:sz w:val="18"/>
          <w:szCs w:val="18"/>
        </w:rPr>
        <w:t xml:space="preserve">valuation </w:t>
      </w:r>
      <w:r w:rsidR="00F21960">
        <w:rPr>
          <w:rFonts w:ascii="Times New Roman" w:hAnsi="Times New Roman"/>
          <w:sz w:val="18"/>
          <w:szCs w:val="18"/>
        </w:rPr>
        <w:t>c</w:t>
      </w:r>
      <w:r w:rsidRPr="00F93DC9">
        <w:rPr>
          <w:rFonts w:ascii="Times New Roman" w:hAnsi="Times New Roman"/>
          <w:sz w:val="18"/>
          <w:szCs w:val="18"/>
        </w:rPr>
        <w:t xml:space="preserve">ommittee, whether voting </w:t>
      </w:r>
      <w:r w:rsidR="00A51996">
        <w:rPr>
          <w:rFonts w:ascii="Times New Roman" w:hAnsi="Times New Roman"/>
          <w:sz w:val="18"/>
          <w:szCs w:val="18"/>
        </w:rPr>
        <w:t xml:space="preserve">(i.e. the evaluators) </w:t>
      </w:r>
      <w:r w:rsidRPr="00F93DC9">
        <w:rPr>
          <w:rFonts w:ascii="Times New Roman" w:hAnsi="Times New Roman"/>
          <w:sz w:val="18"/>
          <w:szCs w:val="18"/>
        </w:rPr>
        <w:t>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355CB" w14:textId="48066DEC" w:rsidR="003C50CD" w:rsidRPr="003C50CD" w:rsidRDefault="00E45730" w:rsidP="003C50CD">
    <w:pPr>
      <w:pStyle w:val="Header"/>
      <w:tabs>
        <w:tab w:val="center" w:pos="0"/>
      </w:tabs>
      <w:ind w:right="4966"/>
      <w:jc w:val="right"/>
      <w:rPr>
        <w:rFonts w:ascii="Times New Roman" w:hAnsi="Times New Roman"/>
        <w:bCs/>
        <w:sz w:val="20"/>
      </w:rPr>
    </w:pPr>
    <w:r>
      <w:rPr>
        <w:noProof/>
      </w:rPr>
      <w:drawing>
        <wp:inline distT="0" distB="0" distL="0" distR="0" wp14:anchorId="39B3DBBD" wp14:editId="4401B5CE">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573780587">
    <w:abstractNumId w:val="1"/>
  </w:num>
  <w:num w:numId="2" w16cid:durableId="672996315">
    <w:abstractNumId w:val="0"/>
  </w:num>
  <w:num w:numId="3" w16cid:durableId="167720352">
    <w:abstractNumId w:val="0"/>
  </w:num>
  <w:num w:numId="4" w16cid:durableId="1899591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B93BED"/>
    <w:rsid w:val="00055F90"/>
    <w:rsid w:val="00060A3A"/>
    <w:rsid w:val="00080FA7"/>
    <w:rsid w:val="000A3D63"/>
    <w:rsid w:val="000D51A9"/>
    <w:rsid w:val="001078E3"/>
    <w:rsid w:val="0013202C"/>
    <w:rsid w:val="00136CF7"/>
    <w:rsid w:val="00174D52"/>
    <w:rsid w:val="00177917"/>
    <w:rsid w:val="00181B4A"/>
    <w:rsid w:val="00181B4E"/>
    <w:rsid w:val="00185C08"/>
    <w:rsid w:val="00197993"/>
    <w:rsid w:val="001A0BAD"/>
    <w:rsid w:val="001A0FB4"/>
    <w:rsid w:val="001A14A9"/>
    <w:rsid w:val="001C2039"/>
    <w:rsid w:val="001F351C"/>
    <w:rsid w:val="001F4643"/>
    <w:rsid w:val="00202EFC"/>
    <w:rsid w:val="00221271"/>
    <w:rsid w:val="002346F0"/>
    <w:rsid w:val="00237B21"/>
    <w:rsid w:val="00270387"/>
    <w:rsid w:val="00277B00"/>
    <w:rsid w:val="00281312"/>
    <w:rsid w:val="002816A6"/>
    <w:rsid w:val="002935E8"/>
    <w:rsid w:val="002A3D2F"/>
    <w:rsid w:val="002A5880"/>
    <w:rsid w:val="002D7682"/>
    <w:rsid w:val="002E3910"/>
    <w:rsid w:val="002E62A9"/>
    <w:rsid w:val="002F77F9"/>
    <w:rsid w:val="003055DE"/>
    <w:rsid w:val="00325A8D"/>
    <w:rsid w:val="003268FD"/>
    <w:rsid w:val="00334A61"/>
    <w:rsid w:val="00346FFF"/>
    <w:rsid w:val="0037762B"/>
    <w:rsid w:val="00381329"/>
    <w:rsid w:val="00393765"/>
    <w:rsid w:val="003A479E"/>
    <w:rsid w:val="003B40CE"/>
    <w:rsid w:val="003C1E5F"/>
    <w:rsid w:val="003C50CD"/>
    <w:rsid w:val="003D07FB"/>
    <w:rsid w:val="003E68DB"/>
    <w:rsid w:val="003E6CDA"/>
    <w:rsid w:val="003E7DF8"/>
    <w:rsid w:val="003F4892"/>
    <w:rsid w:val="00406D55"/>
    <w:rsid w:val="004147A5"/>
    <w:rsid w:val="00421745"/>
    <w:rsid w:val="00426796"/>
    <w:rsid w:val="004319E5"/>
    <w:rsid w:val="00461F86"/>
    <w:rsid w:val="004707ED"/>
    <w:rsid w:val="0047159E"/>
    <w:rsid w:val="00482A04"/>
    <w:rsid w:val="00494517"/>
    <w:rsid w:val="004C58E3"/>
    <w:rsid w:val="00500708"/>
    <w:rsid w:val="005030AD"/>
    <w:rsid w:val="0052256D"/>
    <w:rsid w:val="005355FF"/>
    <w:rsid w:val="005469DD"/>
    <w:rsid w:val="00550920"/>
    <w:rsid w:val="00557BAD"/>
    <w:rsid w:val="005750E1"/>
    <w:rsid w:val="005A6F9B"/>
    <w:rsid w:val="005B5FB3"/>
    <w:rsid w:val="005C06DD"/>
    <w:rsid w:val="005D3E04"/>
    <w:rsid w:val="005E285E"/>
    <w:rsid w:val="005E4C8D"/>
    <w:rsid w:val="006018DB"/>
    <w:rsid w:val="006050B0"/>
    <w:rsid w:val="0064246C"/>
    <w:rsid w:val="0066372A"/>
    <w:rsid w:val="00670830"/>
    <w:rsid w:val="0067227A"/>
    <w:rsid w:val="00672F03"/>
    <w:rsid w:val="0067450B"/>
    <w:rsid w:val="006835E2"/>
    <w:rsid w:val="00694ADB"/>
    <w:rsid w:val="00694D02"/>
    <w:rsid w:val="006C48AA"/>
    <w:rsid w:val="006D6543"/>
    <w:rsid w:val="006E739F"/>
    <w:rsid w:val="0070268F"/>
    <w:rsid w:val="0071548D"/>
    <w:rsid w:val="007562A0"/>
    <w:rsid w:val="00783E4E"/>
    <w:rsid w:val="00795E3F"/>
    <w:rsid w:val="007A411D"/>
    <w:rsid w:val="007C290B"/>
    <w:rsid w:val="007D3885"/>
    <w:rsid w:val="007D3FF8"/>
    <w:rsid w:val="00811A85"/>
    <w:rsid w:val="008205CB"/>
    <w:rsid w:val="00835848"/>
    <w:rsid w:val="008462DC"/>
    <w:rsid w:val="00873161"/>
    <w:rsid w:val="008852CD"/>
    <w:rsid w:val="008D3910"/>
    <w:rsid w:val="00907C9F"/>
    <w:rsid w:val="00914A07"/>
    <w:rsid w:val="00922805"/>
    <w:rsid w:val="0093348B"/>
    <w:rsid w:val="0093630B"/>
    <w:rsid w:val="00983DD0"/>
    <w:rsid w:val="00992EC5"/>
    <w:rsid w:val="009B1B8E"/>
    <w:rsid w:val="009B3936"/>
    <w:rsid w:val="009B791C"/>
    <w:rsid w:val="009F6DB3"/>
    <w:rsid w:val="00A51996"/>
    <w:rsid w:val="00A6721F"/>
    <w:rsid w:val="00AA4791"/>
    <w:rsid w:val="00AA4D9C"/>
    <w:rsid w:val="00AE5BDD"/>
    <w:rsid w:val="00B4081B"/>
    <w:rsid w:val="00B50CB8"/>
    <w:rsid w:val="00B54623"/>
    <w:rsid w:val="00B56519"/>
    <w:rsid w:val="00B6680E"/>
    <w:rsid w:val="00B86841"/>
    <w:rsid w:val="00B93BED"/>
    <w:rsid w:val="00BB4E28"/>
    <w:rsid w:val="00BC13AE"/>
    <w:rsid w:val="00BD231C"/>
    <w:rsid w:val="00BD232F"/>
    <w:rsid w:val="00BF2E8E"/>
    <w:rsid w:val="00C13DA8"/>
    <w:rsid w:val="00C41558"/>
    <w:rsid w:val="00C439C8"/>
    <w:rsid w:val="00C5321C"/>
    <w:rsid w:val="00C758EA"/>
    <w:rsid w:val="00CA586F"/>
    <w:rsid w:val="00CB2C0F"/>
    <w:rsid w:val="00CD3686"/>
    <w:rsid w:val="00CE6366"/>
    <w:rsid w:val="00CF402F"/>
    <w:rsid w:val="00D1253F"/>
    <w:rsid w:val="00D24C0D"/>
    <w:rsid w:val="00D46ECB"/>
    <w:rsid w:val="00D540C0"/>
    <w:rsid w:val="00D54962"/>
    <w:rsid w:val="00D608C8"/>
    <w:rsid w:val="00D61325"/>
    <w:rsid w:val="00D656C4"/>
    <w:rsid w:val="00D77874"/>
    <w:rsid w:val="00D80024"/>
    <w:rsid w:val="00D84CE5"/>
    <w:rsid w:val="00DA4A62"/>
    <w:rsid w:val="00DA6D5D"/>
    <w:rsid w:val="00DF6330"/>
    <w:rsid w:val="00E03574"/>
    <w:rsid w:val="00E11DCD"/>
    <w:rsid w:val="00E20331"/>
    <w:rsid w:val="00E26746"/>
    <w:rsid w:val="00E32F27"/>
    <w:rsid w:val="00E33D21"/>
    <w:rsid w:val="00E45730"/>
    <w:rsid w:val="00E545F5"/>
    <w:rsid w:val="00E61488"/>
    <w:rsid w:val="00E6163E"/>
    <w:rsid w:val="00E6331B"/>
    <w:rsid w:val="00E71E5B"/>
    <w:rsid w:val="00E87084"/>
    <w:rsid w:val="00E91FB5"/>
    <w:rsid w:val="00EA03CB"/>
    <w:rsid w:val="00EA7018"/>
    <w:rsid w:val="00EB2111"/>
    <w:rsid w:val="00ED20D2"/>
    <w:rsid w:val="00ED498F"/>
    <w:rsid w:val="00EF2925"/>
    <w:rsid w:val="00EF58BF"/>
    <w:rsid w:val="00F04D8D"/>
    <w:rsid w:val="00F10E0B"/>
    <w:rsid w:val="00F123C2"/>
    <w:rsid w:val="00F21960"/>
    <w:rsid w:val="00F23387"/>
    <w:rsid w:val="00F3084D"/>
    <w:rsid w:val="00F636E0"/>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E7C56"/>
  <w15:chartTrackingRefBased/>
  <w15:docId w15:val="{9E7D5D96-DEB0-4FAB-8E32-0A07DF01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240"/>
      <w:ind w:left="1701"/>
      <w:jc w:val="both"/>
    </w:pPr>
    <w:rPr>
      <w:rFonts w:ascii="Optima" w:hAnsi="Optima"/>
      <w:sz w:val="22"/>
      <w:lang w:val="en-GB" w:eastAsia="en-GB"/>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816A6"/>
    <w:pPr>
      <w:keepNext w:val="0"/>
      <w:keepLines w:val="0"/>
      <w:tabs>
        <w:tab w:val="clear" w:pos="2552"/>
      </w:tabs>
      <w:spacing w:before="0"/>
      <w:outlineLvl w:val="9"/>
    </w:pPr>
    <w:rPr>
      <w:rFonts w:ascii="Times New Roman" w:hAnsi="Times New Roman"/>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uiPriority w:val="1"/>
    <w:qFormat/>
    <w:rsid w:val="00C5321C"/>
    <w:pPr>
      <w:ind w:left="1701"/>
      <w:jc w:val="both"/>
    </w:pPr>
    <w:rPr>
      <w:rFonts w:ascii="Optima" w:hAnsi="Optima"/>
      <w:sz w:val="22"/>
      <w:lang w:val="en-GB" w:eastAsia="en-GB"/>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2D353-71A4-4B96-A3A1-ADE763DC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DIS2.DOT</Template>
  <TotalTime>2</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Davor Skocibusic</cp:lastModifiedBy>
  <cp:revision>5</cp:revision>
  <cp:lastPrinted>2013-03-08T15:41:00Z</cp:lastPrinted>
  <dcterms:created xsi:type="dcterms:W3CDTF">2019-04-14T15:57:00Z</dcterms:created>
  <dcterms:modified xsi:type="dcterms:W3CDTF">2024-09-15T14:11:00Z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